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D" w:rsidRPr="00592712" w:rsidRDefault="00C657DF" w:rsidP="003C346D">
      <w:pPr>
        <w:tabs>
          <w:tab w:val="right" w:pos="9216"/>
        </w:tabs>
        <w:spacing w:after="0"/>
        <w:jc w:val="left"/>
        <w:rPr>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Pr>
          <w:b/>
          <w:noProof/>
          <w:lang w:eastAsia="zh-CN"/>
        </w:rP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84</w:t>
      </w:r>
      <w:r w:rsidR="00122428">
        <w:rPr>
          <w:rFonts w:hint="eastAsia"/>
          <w:b/>
          <w:lang w:eastAsia="zh-CN"/>
        </w:rPr>
        <w:t xml:space="preserve"> </w:t>
      </w:r>
      <w:r w:rsidR="00122428">
        <w:rPr>
          <w:b/>
          <w:lang w:eastAsia="zh-CN"/>
        </w:rPr>
        <w:t>bis</w:t>
      </w:r>
      <w:r w:rsidR="003C346D" w:rsidRPr="00592712">
        <w:rPr>
          <w:b/>
        </w:rPr>
        <w:tab/>
        <w:t>R1</w:t>
      </w:r>
      <w:r w:rsidR="00395E66" w:rsidRPr="00592712">
        <w:rPr>
          <w:b/>
          <w:kern w:val="2"/>
          <w:lang w:eastAsia="zh-CN"/>
        </w:rPr>
        <w:t>-</w:t>
      </w:r>
      <w:r w:rsidR="00971331" w:rsidRPr="00592712">
        <w:rPr>
          <w:b/>
          <w:kern w:val="2"/>
          <w:lang w:eastAsia="zh-CN"/>
        </w:rPr>
        <w:t>1</w:t>
      </w:r>
      <w:r w:rsidR="00232FEC">
        <w:rPr>
          <w:b/>
          <w:kern w:val="2"/>
          <w:lang w:eastAsia="zh-CN"/>
        </w:rPr>
        <w:t>62549</w:t>
      </w:r>
    </w:p>
    <w:p w:rsidR="003C346D" w:rsidRPr="0052396B" w:rsidRDefault="009B57B6" w:rsidP="003C346D">
      <w:pPr>
        <w:jc w:val="left"/>
        <w:rPr>
          <w:b/>
          <w:bCs/>
        </w:rPr>
      </w:pPr>
      <w:r>
        <w:rPr>
          <w:b/>
          <w:kern w:val="2"/>
          <w:lang w:eastAsia="zh-CN"/>
        </w:rPr>
        <w:t>Busan</w:t>
      </w:r>
      <w:r w:rsidR="00A13A57" w:rsidRPr="0052396B">
        <w:rPr>
          <w:b/>
          <w:kern w:val="2"/>
          <w:lang w:eastAsia="zh-CN"/>
        </w:rPr>
        <w:t xml:space="preserve">, </w:t>
      </w:r>
      <w:r>
        <w:rPr>
          <w:b/>
          <w:kern w:val="2"/>
          <w:lang w:eastAsia="zh-CN"/>
        </w:rPr>
        <w:t>Korea, 11th - 15</w:t>
      </w:r>
      <w:r w:rsidR="00527B48" w:rsidRPr="00527B48">
        <w:rPr>
          <w:b/>
          <w:kern w:val="2"/>
          <w:lang w:eastAsia="zh-CN"/>
        </w:rPr>
        <w:t xml:space="preserve">th </w:t>
      </w:r>
      <w:r>
        <w:rPr>
          <w:b/>
          <w:kern w:val="2"/>
          <w:lang w:eastAsia="zh-CN"/>
        </w:rPr>
        <w:t>April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232FEC">
        <w:rPr>
          <w:b/>
        </w:rPr>
        <w:t>8.1.5</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232FEC">
        <w:rPr>
          <w:b/>
        </w:rPr>
        <w:t>Discussion on numerology and frame structure</w:t>
      </w:r>
    </w:p>
    <w:p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2E33B4" w:rsidRPr="00A12DCC" w:rsidRDefault="001B1D49" w:rsidP="002E33B4">
      <w:pPr>
        <w:rPr>
          <w:lang w:eastAsia="zh-CN"/>
        </w:rPr>
      </w:pPr>
      <w:r>
        <w:rPr>
          <w:lang w:eastAsia="ja-JP"/>
        </w:rPr>
        <w:t xml:space="preserve"> </w:t>
      </w:r>
      <w:r w:rsidR="002E33B4">
        <w:rPr>
          <w:lang w:eastAsia="zh-CN"/>
        </w:rPr>
        <w:t>In RAN #71, 5G new RAT</w:t>
      </w:r>
      <w:r w:rsidR="002E33B4" w:rsidRPr="00A12DCC">
        <w:rPr>
          <w:lang w:eastAsia="zh-CN"/>
        </w:rPr>
        <w:t xml:space="preserve"> has been approved </w:t>
      </w:r>
      <w:r w:rsidR="002E33B4">
        <w:rPr>
          <w:lang w:eastAsia="zh-CN"/>
        </w:rPr>
        <w:t xml:space="preserve">as </w:t>
      </w:r>
      <w:r w:rsidR="002E33B4" w:rsidRPr="00A12DCC">
        <w:rPr>
          <w:lang w:eastAsia="zh-CN"/>
        </w:rPr>
        <w:t>a work item with the following agreements</w:t>
      </w:r>
      <w:r w:rsidR="002E33B4">
        <w:rPr>
          <w:lang w:eastAsia="zh-CN"/>
        </w:rPr>
        <w:t xml:space="preserve"> </w:t>
      </w:r>
      <w:r w:rsidR="00C657DF">
        <w:rPr>
          <w:highlight w:val="yellow"/>
          <w:lang w:eastAsia="zh-CN"/>
        </w:rPr>
        <w:fldChar w:fldCharType="begin"/>
      </w:r>
      <w:r w:rsidR="006D3DE4">
        <w:rPr>
          <w:lang w:eastAsia="zh-CN"/>
        </w:rPr>
        <w:instrText xml:space="preserve"> REF _Ref440215648 \r </w:instrText>
      </w:r>
      <w:r w:rsidR="00C657DF">
        <w:rPr>
          <w:highlight w:val="yellow"/>
          <w:lang w:eastAsia="zh-CN"/>
        </w:rPr>
        <w:fldChar w:fldCharType="separate"/>
      </w:r>
      <w:r w:rsidR="006D3DE4">
        <w:rPr>
          <w:lang w:eastAsia="zh-CN"/>
        </w:rPr>
        <w:t>[1]</w:t>
      </w:r>
      <w:r w:rsidR="00C657DF">
        <w:rPr>
          <w:highlight w:val="yellow"/>
          <w:lang w:eastAsia="zh-CN"/>
        </w:rPr>
        <w:fldChar w:fldCharType="end"/>
      </w:r>
      <w:r w:rsidR="002E33B4">
        <w:rPr>
          <w:lang w:eastAsia="zh-CN"/>
        </w:rPr>
        <w:t>:</w:t>
      </w:r>
    </w:p>
    <w:p w:rsidR="002E33B4" w:rsidRPr="00D84EC1" w:rsidRDefault="002E33B4" w:rsidP="002E33B4">
      <w:pPr>
        <w:pStyle w:val="af"/>
        <w:numPr>
          <w:ilvl w:val="0"/>
          <w:numId w:val="14"/>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hint="eastAsia"/>
          <w:bCs/>
          <w:i/>
          <w:lang w:eastAsia="ko-KR"/>
        </w:rPr>
        <w:t xml:space="preserve">Target a single technical framework </w:t>
      </w:r>
      <w:r w:rsidRPr="00D84EC1">
        <w:rPr>
          <w:rFonts w:eastAsia="Malgun Gothic"/>
          <w:bCs/>
          <w:i/>
          <w:lang w:eastAsia="ko-KR"/>
        </w:rPr>
        <w:t xml:space="preserve">addressing </w:t>
      </w:r>
      <w:r w:rsidRPr="00D84EC1">
        <w:rPr>
          <w:rFonts w:eastAsia="Malgun Gothic" w:hint="eastAsia"/>
          <w:bCs/>
          <w:i/>
          <w:lang w:eastAsia="ko-KR"/>
        </w:rPr>
        <w:t>all usage scenarios</w:t>
      </w:r>
      <w:r w:rsidRPr="00D84EC1">
        <w:rPr>
          <w:rFonts w:eastAsia="Malgun Gothic"/>
          <w:bCs/>
          <w:i/>
          <w:lang w:eastAsia="ko-KR"/>
        </w:rPr>
        <w:t>, requirements and deployment scenarios</w:t>
      </w:r>
      <w:r w:rsidRPr="00D84EC1">
        <w:rPr>
          <w:rFonts w:eastAsia="Malgun Gothic" w:hint="eastAsia"/>
          <w:bCs/>
          <w:i/>
          <w:lang w:eastAsia="ko-KR"/>
        </w:rPr>
        <w:t xml:space="preserve"> </w:t>
      </w:r>
      <w:r w:rsidRPr="00D84EC1">
        <w:rPr>
          <w:rFonts w:eastAsia="Malgun Gothic"/>
          <w:bCs/>
          <w:i/>
          <w:lang w:eastAsia="ko-KR"/>
        </w:rPr>
        <w:t xml:space="preserve">defined in </w:t>
      </w:r>
      <w:r w:rsidRPr="00D84EC1">
        <w:rPr>
          <w:rFonts w:eastAsia="Malgun Gothic" w:hint="eastAsia"/>
          <w:bCs/>
          <w:i/>
          <w:lang w:eastAsia="ko-KR"/>
        </w:rPr>
        <w:t>TR38.913 including</w:t>
      </w:r>
    </w:p>
    <w:p w:rsidR="002E33B4" w:rsidRPr="00D84EC1" w:rsidRDefault="002E33B4" w:rsidP="002E33B4">
      <w:pPr>
        <w:pStyle w:val="af"/>
        <w:numPr>
          <w:ilvl w:val="1"/>
          <w:numId w:val="14"/>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Enhanced mobile broadband</w:t>
      </w:r>
    </w:p>
    <w:p w:rsidR="002E33B4" w:rsidRPr="00D84EC1" w:rsidRDefault="002E33B4" w:rsidP="002E33B4">
      <w:pPr>
        <w:pStyle w:val="af"/>
        <w:numPr>
          <w:ilvl w:val="1"/>
          <w:numId w:val="14"/>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Massive machine-type-communication</w:t>
      </w:r>
      <w:r w:rsidRPr="00D84EC1">
        <w:rPr>
          <w:rFonts w:eastAsia="Malgun Gothic" w:hint="eastAsia"/>
          <w:bCs/>
          <w:i/>
          <w:lang w:eastAsia="ko-KR"/>
        </w:rPr>
        <w:t>s</w:t>
      </w:r>
    </w:p>
    <w:p w:rsidR="002E33B4" w:rsidRPr="00D84EC1" w:rsidRDefault="002E33B4" w:rsidP="002E33B4">
      <w:pPr>
        <w:pStyle w:val="af"/>
        <w:numPr>
          <w:ilvl w:val="1"/>
          <w:numId w:val="14"/>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宋体" w:hint="eastAsia"/>
          <w:bCs/>
          <w:i/>
          <w:lang w:eastAsia="zh-CN"/>
        </w:rPr>
        <w:t>Ultra reliable and low latency communications</w:t>
      </w:r>
      <w:r w:rsidRPr="00D84EC1">
        <w:rPr>
          <w:rFonts w:eastAsia="Malgun Gothic"/>
          <w:bCs/>
          <w:i/>
          <w:lang w:eastAsia="ko-KR"/>
        </w:rPr>
        <w:t xml:space="preserve"> </w:t>
      </w:r>
    </w:p>
    <w:p w:rsidR="00B849C9" w:rsidRDefault="002E33B4" w:rsidP="002E33B4">
      <w:pPr>
        <w:widowControl w:val="0"/>
        <w:spacing w:before="120"/>
        <w:rPr>
          <w:lang w:eastAsia="ja-JP"/>
        </w:rPr>
      </w:pPr>
      <w:r>
        <w:rPr>
          <w:rFonts w:hint="eastAsia"/>
          <w:lang w:eastAsia="zh-CN"/>
        </w:rPr>
        <w:t>In this co</w:t>
      </w:r>
      <w:r>
        <w:rPr>
          <w:lang w:eastAsia="zh-CN"/>
        </w:rPr>
        <w:t>ntribution, we first discuss the numerology for different usage scenarios (eMBB, m-MTC and URLLC) in term of subcarrier spacing and CP length, and then discuss the frame structure corresponding to the numerology.</w:t>
      </w:r>
    </w:p>
    <w:p w:rsidR="00B7181D" w:rsidRDefault="00B7181D" w:rsidP="00DD1222">
      <w:pPr>
        <w:pBdr>
          <w:bottom w:val="single" w:sz="12" w:space="1" w:color="auto"/>
        </w:pBdr>
        <w:rPr>
          <w:i/>
          <w:lang w:eastAsia="zh-CN"/>
        </w:rPr>
      </w:pPr>
    </w:p>
    <w:p w:rsidR="00084065" w:rsidRDefault="002E33B4" w:rsidP="00202DA7">
      <w:pPr>
        <w:pStyle w:val="1"/>
        <w:rPr>
          <w:lang w:eastAsia="zh-CN"/>
        </w:rPr>
      </w:pPr>
      <w:r>
        <w:rPr>
          <w:rFonts w:hint="eastAsia"/>
        </w:rPr>
        <w:t>Discussion</w:t>
      </w:r>
      <w:r>
        <w:t xml:space="preserve"> on Numerology</w:t>
      </w:r>
    </w:p>
    <w:p w:rsidR="00540394" w:rsidRDefault="002E33B4" w:rsidP="002E33B4">
      <w:pPr>
        <w:rPr>
          <w:lang w:eastAsia="zh-CN"/>
        </w:rPr>
      </w:pPr>
      <w:r w:rsidRPr="00992BBA">
        <w:rPr>
          <w:rFonts w:hint="eastAsia"/>
          <w:lang w:eastAsia="zh-CN"/>
        </w:rPr>
        <w:t>In th</w:t>
      </w:r>
      <w:r>
        <w:rPr>
          <w:lang w:eastAsia="zh-CN"/>
        </w:rPr>
        <w:t>is section, we will discuss numerology based on the OFDM-like waveforms, including all variants of OFDM and DFT-s-OFDM.</w:t>
      </w:r>
      <w:r>
        <w:rPr>
          <w:rFonts w:hint="eastAsia"/>
          <w:lang w:eastAsia="zh-CN"/>
        </w:rPr>
        <w:t xml:space="preserve"> OFDM fundamental can be found in </w:t>
      </w:r>
      <w:r w:rsidR="00C657DF">
        <w:rPr>
          <w:highlight w:val="yellow"/>
          <w:lang w:eastAsia="zh-CN"/>
        </w:rPr>
        <w:fldChar w:fldCharType="begin"/>
      </w:r>
      <w:r w:rsidR="006D3DE4">
        <w:rPr>
          <w:lang w:eastAsia="zh-CN"/>
        </w:rPr>
        <w:instrText xml:space="preserve"> </w:instrText>
      </w:r>
      <w:r w:rsidR="006D3DE4">
        <w:rPr>
          <w:rFonts w:hint="eastAsia"/>
          <w:lang w:eastAsia="zh-CN"/>
        </w:rPr>
        <w:instrText>REF _Ref447133497 \r</w:instrText>
      </w:r>
      <w:r w:rsidR="006D3DE4">
        <w:rPr>
          <w:lang w:eastAsia="zh-CN"/>
        </w:rPr>
        <w:instrText xml:space="preserve"> </w:instrText>
      </w:r>
      <w:r w:rsidR="00C657DF">
        <w:rPr>
          <w:highlight w:val="yellow"/>
          <w:lang w:eastAsia="zh-CN"/>
        </w:rPr>
        <w:fldChar w:fldCharType="separate"/>
      </w:r>
      <w:r w:rsidR="006D3DE4">
        <w:rPr>
          <w:lang w:eastAsia="zh-CN"/>
        </w:rPr>
        <w:t>[2]</w:t>
      </w:r>
      <w:r w:rsidR="00C657DF">
        <w:rPr>
          <w:highlight w:val="yellow"/>
          <w:lang w:eastAsia="zh-CN"/>
        </w:rPr>
        <w:fldChar w:fldCharType="end"/>
      </w:r>
      <w:fldSimple w:instr=" REF _Ref447133508 \r  \* MERGEFORMAT ">
        <w:r w:rsidR="006D3DE4" w:rsidRPr="006D3DE4">
          <w:rPr>
            <w:lang w:eastAsia="zh-CN"/>
          </w:rPr>
          <w:t>[3]</w:t>
        </w:r>
      </w:fldSimple>
      <w:r>
        <w:rPr>
          <w:rFonts w:hint="eastAsia"/>
          <w:lang w:eastAsia="zh-CN"/>
        </w:rPr>
        <w:t xml:space="preserve"> etc.</w:t>
      </w:r>
    </w:p>
    <w:p w:rsidR="00C36089" w:rsidRDefault="002E33B4" w:rsidP="00573618">
      <w:pPr>
        <w:pStyle w:val="2"/>
        <w:rPr>
          <w:lang w:eastAsia="zh-CN"/>
        </w:rPr>
      </w:pPr>
      <w:r>
        <w:t>Subcarrier Spacing</w:t>
      </w:r>
    </w:p>
    <w:p w:rsidR="002E33B4" w:rsidRDefault="002E33B4" w:rsidP="002E33B4">
      <w:pPr>
        <w:rPr>
          <w:b/>
          <w:u w:val="single"/>
          <w:lang w:eastAsia="zh-CN"/>
        </w:rPr>
      </w:pPr>
      <w:r>
        <w:rPr>
          <w:rFonts w:hint="eastAsia"/>
          <w:b/>
          <w:u w:val="single"/>
          <w:lang w:eastAsia="zh-CN"/>
        </w:rPr>
        <w:t>General principle of subcarrier spacing</w:t>
      </w:r>
    </w:p>
    <w:p w:rsidR="002E33B4" w:rsidRDefault="002E33B4" w:rsidP="002E33B4">
      <w:pPr>
        <w:rPr>
          <w:lang w:eastAsia="zh-CN"/>
        </w:rPr>
      </w:pPr>
      <w:r>
        <w:rPr>
          <w:lang w:eastAsia="zh-CN"/>
        </w:rPr>
        <w:t>The factors related to subcarrier spa</w:t>
      </w:r>
      <w:r w:rsidR="00C63DA8">
        <w:rPr>
          <w:lang w:eastAsia="zh-CN"/>
        </w:rPr>
        <w:t>cing include coherent bandwidth</w:t>
      </w:r>
      <w:r>
        <w:rPr>
          <w:lang w:eastAsia="zh-CN"/>
        </w:rPr>
        <w:t xml:space="preserve">, Doppler shift and phase noise </w:t>
      </w:r>
      <w:r w:rsidR="00C657DF">
        <w:rPr>
          <w:highlight w:val="yellow"/>
          <w:lang w:eastAsia="zh-CN"/>
        </w:rPr>
        <w:fldChar w:fldCharType="begin"/>
      </w:r>
      <w:r w:rsidR="006D3DE4">
        <w:rPr>
          <w:lang w:eastAsia="zh-CN"/>
        </w:rPr>
        <w:instrText xml:space="preserve"> REF _Ref447133552 \r </w:instrText>
      </w:r>
      <w:r w:rsidR="00C657DF">
        <w:rPr>
          <w:highlight w:val="yellow"/>
          <w:lang w:eastAsia="zh-CN"/>
        </w:rPr>
        <w:fldChar w:fldCharType="separate"/>
      </w:r>
      <w:r w:rsidR="006D3DE4">
        <w:rPr>
          <w:lang w:eastAsia="zh-CN"/>
        </w:rPr>
        <w:t>[4]</w:t>
      </w:r>
      <w:r w:rsidR="00C657DF">
        <w:rPr>
          <w:highlight w:val="yellow"/>
          <w:lang w:eastAsia="zh-CN"/>
        </w:rPr>
        <w:fldChar w:fldCharType="end"/>
      </w:r>
      <w:fldSimple w:instr=" REF _Ref447133557 \r  \* MERGEFORMAT ">
        <w:r w:rsidR="003D4C62">
          <w:rPr>
            <w:lang w:eastAsia="zh-CN"/>
          </w:rPr>
          <w:t>[5]</w:t>
        </w:r>
      </w:fldSimple>
      <w:r>
        <w:rPr>
          <w:lang w:eastAsia="zh-CN"/>
        </w:rPr>
        <w:t xml:space="preserve"> etc.</w:t>
      </w:r>
    </w:p>
    <w:p w:rsidR="002E33B4" w:rsidRDefault="002E33B4" w:rsidP="002E33B4">
      <w:pPr>
        <w:rPr>
          <w:lang w:eastAsia="zh-CN"/>
        </w:rPr>
      </w:pPr>
      <w:r>
        <w:rPr>
          <w:lang w:eastAsia="zh-CN"/>
        </w:rPr>
        <w:t>Doppler shift</w:t>
      </w:r>
      <w:r>
        <w:rPr>
          <w:rFonts w:hint="eastAsia"/>
          <w:lang w:eastAsia="zh-CN"/>
        </w:rPr>
        <w:t xml:space="preserve"> </w:t>
      </w:r>
      <w:r>
        <w:rPr>
          <w:lang w:eastAsia="zh-CN"/>
        </w:rPr>
        <w:t>and phase noise will cause Inter Carrier Interference (ICI)</w:t>
      </w:r>
      <w:r>
        <w:rPr>
          <w:rFonts w:hint="eastAsia"/>
          <w:lang w:eastAsia="zh-CN"/>
        </w:rPr>
        <w:t>. Small subcarrier spacing has larger performance degradation than large subcarrier spacing with the same Doppler shift and phase noise.</w:t>
      </w:r>
      <w:r>
        <w:rPr>
          <w:lang w:eastAsia="zh-CN"/>
        </w:rPr>
        <w:t xml:space="preserve"> </w:t>
      </w:r>
      <w:r>
        <w:rPr>
          <w:rFonts w:hint="eastAsia"/>
          <w:lang w:eastAsia="zh-CN"/>
        </w:rPr>
        <w:t xml:space="preserve">However, </w:t>
      </w:r>
      <w:r>
        <w:rPr>
          <w:lang w:eastAsia="zh-CN"/>
        </w:rPr>
        <w:t xml:space="preserve">small subcarrier spacing </w:t>
      </w:r>
      <w:r>
        <w:rPr>
          <w:rFonts w:hint="eastAsia"/>
          <w:lang w:eastAsia="zh-CN"/>
        </w:rPr>
        <w:t>is more possible to achieve flat fading</w:t>
      </w:r>
      <w:r>
        <w:rPr>
          <w:lang w:eastAsia="zh-CN"/>
        </w:rPr>
        <w:t xml:space="preserve">. This </w:t>
      </w:r>
      <w:r w:rsidRPr="002335E8">
        <w:rPr>
          <w:lang w:eastAsia="zh-CN"/>
        </w:rPr>
        <w:t>tradeoff</w:t>
      </w:r>
      <w:r>
        <w:rPr>
          <w:lang w:eastAsia="zh-CN"/>
        </w:rPr>
        <w:t xml:space="preserve"> had been shown in </w:t>
      </w:r>
      <w:r w:rsidR="00C657DF">
        <w:rPr>
          <w:highlight w:val="yellow"/>
          <w:lang w:eastAsia="zh-CN"/>
        </w:rPr>
        <w:fldChar w:fldCharType="begin"/>
      </w:r>
      <w:r w:rsidR="006D3DE4">
        <w:rPr>
          <w:lang w:eastAsia="zh-CN"/>
        </w:rPr>
        <w:instrText xml:space="preserve"> REF _Ref447133603 \r </w:instrText>
      </w:r>
      <w:r w:rsidR="00C657DF">
        <w:rPr>
          <w:highlight w:val="yellow"/>
          <w:lang w:eastAsia="zh-CN"/>
        </w:rPr>
        <w:fldChar w:fldCharType="separate"/>
      </w:r>
      <w:r w:rsidR="006D3DE4">
        <w:rPr>
          <w:lang w:eastAsia="zh-CN"/>
        </w:rPr>
        <w:t>[6]</w:t>
      </w:r>
      <w:r w:rsidR="00C657DF">
        <w:rPr>
          <w:highlight w:val="yellow"/>
          <w:lang w:eastAsia="zh-CN"/>
        </w:rPr>
        <w:fldChar w:fldCharType="end"/>
      </w:r>
      <w:r>
        <w:rPr>
          <w:lang w:eastAsia="zh-CN"/>
        </w:rPr>
        <w:t>.</w:t>
      </w:r>
      <w:r>
        <w:rPr>
          <w:rFonts w:hint="eastAsia"/>
          <w:lang w:eastAsia="zh-CN"/>
        </w:rPr>
        <w:t xml:space="preserve"> </w:t>
      </w:r>
      <w:r>
        <w:rPr>
          <w:lang w:eastAsia="zh-CN"/>
        </w:rPr>
        <w:t>T</w:t>
      </w:r>
      <w:r>
        <w:rPr>
          <w:rFonts w:hint="eastAsia"/>
          <w:lang w:eastAsia="zh-CN"/>
        </w:rPr>
        <w:t xml:space="preserve">he </w:t>
      </w:r>
      <w:r w:rsidR="00F67B84">
        <w:rPr>
          <w:rFonts w:hint="eastAsia"/>
          <w:lang w:eastAsia="zh-CN"/>
        </w:rPr>
        <w:t>subcarrier spacing in LTE, i.</w:t>
      </w:r>
      <w:r w:rsidR="00F67B84">
        <w:rPr>
          <w:lang w:eastAsia="zh-CN"/>
        </w:rPr>
        <w:t>e. 15kHz,</w:t>
      </w:r>
      <w:r>
        <w:rPr>
          <w:rFonts w:hint="eastAsia"/>
          <w:lang w:eastAsia="zh-CN"/>
        </w:rPr>
        <w:t xml:space="preserve"> was defined as a </w:t>
      </w:r>
      <w:r>
        <w:rPr>
          <w:lang w:eastAsia="zh-CN"/>
        </w:rPr>
        <w:t>moderate</w:t>
      </w:r>
      <w:r>
        <w:rPr>
          <w:rFonts w:hint="eastAsia"/>
          <w:lang w:eastAsia="zh-CN"/>
        </w:rPr>
        <w:t xml:space="preserve"> value considering different UE velocity and different scenarios.</w:t>
      </w:r>
    </w:p>
    <w:p w:rsidR="002E33B4" w:rsidRDefault="002E33B4" w:rsidP="002E33B4">
      <w:pPr>
        <w:rPr>
          <w:lang w:eastAsia="zh-CN"/>
        </w:rPr>
      </w:pPr>
      <w:r>
        <w:rPr>
          <w:lang w:eastAsia="zh-CN"/>
        </w:rPr>
        <w:t xml:space="preserve">Since optimal subcarrier spacing is dependent on </w:t>
      </w:r>
      <w:r w:rsidR="00F67B84">
        <w:rPr>
          <w:lang w:eastAsia="zh-CN"/>
        </w:rPr>
        <w:t>scenarios</w:t>
      </w:r>
      <w:r>
        <w:rPr>
          <w:lang w:eastAsia="zh-CN"/>
        </w:rPr>
        <w:t xml:space="preserve"> and use cases, we should discuss subcarrier spacing case by case. </w:t>
      </w:r>
    </w:p>
    <w:p w:rsidR="002E33B4" w:rsidRPr="00D7524E" w:rsidRDefault="002E33B4" w:rsidP="002E33B4">
      <w:pPr>
        <w:rPr>
          <w:lang w:eastAsia="zh-CN"/>
        </w:rPr>
      </w:pPr>
    </w:p>
    <w:p w:rsidR="002E33B4" w:rsidRDefault="002E33B4" w:rsidP="002E33B4">
      <w:pPr>
        <w:rPr>
          <w:lang w:eastAsia="zh-CN"/>
        </w:rPr>
      </w:pPr>
      <w:r>
        <w:rPr>
          <w:b/>
          <w:u w:val="single"/>
          <w:lang w:eastAsia="zh-CN"/>
        </w:rPr>
        <w:t>Dedicated subcarrier spacing</w:t>
      </w:r>
      <w:r>
        <w:rPr>
          <w:rFonts w:hint="eastAsia"/>
          <w:b/>
          <w:u w:val="single"/>
          <w:lang w:eastAsia="zh-CN"/>
        </w:rPr>
        <w:t xml:space="preserve"> for </w:t>
      </w:r>
      <w:r>
        <w:rPr>
          <w:b/>
          <w:u w:val="single"/>
          <w:lang w:eastAsia="zh-CN"/>
        </w:rPr>
        <w:t>m-MTC</w:t>
      </w:r>
    </w:p>
    <w:p w:rsidR="002E33B4" w:rsidRDefault="002E33B4" w:rsidP="002E33B4">
      <w:pPr>
        <w:rPr>
          <w:lang w:eastAsia="zh-CN"/>
        </w:rPr>
      </w:pPr>
      <w:r>
        <w:rPr>
          <w:lang w:eastAsia="zh-CN"/>
        </w:rPr>
        <w:t>m-MTC has many different characteristics from eMBB and URLLC. We compare them in the following table.</w:t>
      </w:r>
    </w:p>
    <w:p w:rsidR="002E33B4" w:rsidRPr="000E7D11" w:rsidRDefault="002E33B4" w:rsidP="002E33B4">
      <w:pPr>
        <w:jc w:val="center"/>
        <w:rPr>
          <w:b/>
          <w:lang w:eastAsia="zh-CN"/>
        </w:rPr>
      </w:pPr>
      <w:r w:rsidRPr="000E7D11">
        <w:rPr>
          <w:b/>
          <w:sz w:val="20"/>
          <w:szCs w:val="20"/>
          <w:lang w:eastAsia="zh-CN"/>
        </w:rPr>
        <w:t>Table</w:t>
      </w:r>
      <w:r w:rsidRPr="000E7D11">
        <w:rPr>
          <w:rFonts w:hint="eastAsia"/>
          <w:b/>
          <w:sz w:val="20"/>
          <w:szCs w:val="20"/>
          <w:lang w:eastAsia="zh-CN"/>
        </w:rPr>
        <w:t xml:space="preserve"> </w:t>
      </w:r>
      <w:r w:rsidRPr="000E7D11">
        <w:rPr>
          <w:b/>
          <w:sz w:val="20"/>
          <w:szCs w:val="20"/>
          <w:lang w:eastAsia="zh-CN"/>
        </w:rPr>
        <w:t>1</w:t>
      </w:r>
      <w:r w:rsidRPr="000E7D11">
        <w:rPr>
          <w:rFonts w:hint="eastAsia"/>
          <w:b/>
          <w:sz w:val="20"/>
          <w:szCs w:val="20"/>
          <w:lang w:eastAsia="zh-CN"/>
        </w:rPr>
        <w:t>:</w:t>
      </w:r>
      <w:r w:rsidRPr="000E7D11">
        <w:rPr>
          <w:b/>
          <w:sz w:val="20"/>
          <w:szCs w:val="20"/>
          <w:lang w:eastAsia="zh-CN"/>
        </w:rPr>
        <w:t xml:space="preserve"> Comparison among m-MTC, eMBB and URLLC</w:t>
      </w:r>
    </w:p>
    <w:tbl>
      <w:tblPr>
        <w:tblStyle w:val="ac"/>
        <w:tblW w:w="0" w:type="auto"/>
        <w:jc w:val="center"/>
        <w:tblLook w:val="04A0" w:firstRow="1" w:lastRow="0" w:firstColumn="1" w:lastColumn="0" w:noHBand="0" w:noVBand="1"/>
      </w:tblPr>
      <w:tblGrid>
        <w:gridCol w:w="2074"/>
        <w:gridCol w:w="2074"/>
        <w:gridCol w:w="2074"/>
        <w:gridCol w:w="2074"/>
      </w:tblGrid>
      <w:tr w:rsidR="002E33B4" w:rsidTr="002E33B4">
        <w:trPr>
          <w:trHeight w:val="52"/>
          <w:jc w:val="center"/>
        </w:trPr>
        <w:tc>
          <w:tcPr>
            <w:tcW w:w="2074" w:type="dxa"/>
          </w:tcPr>
          <w:p w:rsidR="002E33B4" w:rsidRPr="002E33B4" w:rsidRDefault="002E33B4" w:rsidP="004C3D83">
            <w:pPr>
              <w:rPr>
                <w:b/>
                <w:sz w:val="16"/>
                <w:szCs w:val="16"/>
                <w:lang w:eastAsia="zh-CN"/>
              </w:rPr>
            </w:pPr>
          </w:p>
        </w:tc>
        <w:tc>
          <w:tcPr>
            <w:tcW w:w="2074" w:type="dxa"/>
          </w:tcPr>
          <w:p w:rsidR="002E33B4" w:rsidRPr="002E33B4" w:rsidRDefault="002E33B4" w:rsidP="004C3D83">
            <w:pPr>
              <w:rPr>
                <w:b/>
                <w:sz w:val="16"/>
                <w:szCs w:val="16"/>
                <w:lang w:eastAsia="zh-CN"/>
              </w:rPr>
            </w:pPr>
            <w:r w:rsidRPr="002E33B4">
              <w:rPr>
                <w:rFonts w:hint="eastAsia"/>
                <w:b/>
                <w:sz w:val="16"/>
                <w:szCs w:val="16"/>
                <w:lang w:eastAsia="zh-CN"/>
              </w:rPr>
              <w:t>m-MTC</w:t>
            </w:r>
          </w:p>
        </w:tc>
        <w:tc>
          <w:tcPr>
            <w:tcW w:w="2074" w:type="dxa"/>
          </w:tcPr>
          <w:p w:rsidR="002E33B4" w:rsidRPr="002E33B4" w:rsidRDefault="002E33B4" w:rsidP="004C3D83">
            <w:pPr>
              <w:rPr>
                <w:b/>
                <w:sz w:val="16"/>
                <w:szCs w:val="16"/>
                <w:lang w:eastAsia="zh-CN"/>
              </w:rPr>
            </w:pPr>
            <w:r w:rsidRPr="002E33B4">
              <w:rPr>
                <w:rFonts w:hint="eastAsia"/>
                <w:b/>
                <w:sz w:val="16"/>
                <w:szCs w:val="16"/>
                <w:lang w:eastAsia="zh-CN"/>
              </w:rPr>
              <w:t>eMBB</w:t>
            </w:r>
          </w:p>
        </w:tc>
        <w:tc>
          <w:tcPr>
            <w:tcW w:w="2074" w:type="dxa"/>
          </w:tcPr>
          <w:p w:rsidR="002E33B4" w:rsidRPr="002E33B4" w:rsidRDefault="002E33B4" w:rsidP="004C3D83">
            <w:pPr>
              <w:rPr>
                <w:b/>
                <w:sz w:val="16"/>
                <w:szCs w:val="16"/>
                <w:lang w:eastAsia="zh-CN"/>
              </w:rPr>
            </w:pPr>
            <w:r w:rsidRPr="002E33B4">
              <w:rPr>
                <w:rFonts w:hint="eastAsia"/>
                <w:b/>
                <w:sz w:val="16"/>
                <w:szCs w:val="16"/>
                <w:lang w:eastAsia="zh-CN"/>
              </w:rPr>
              <w:t>URLLC</w:t>
            </w:r>
          </w:p>
        </w:tc>
      </w:tr>
      <w:tr w:rsidR="002E33B4" w:rsidTr="002E33B4">
        <w:trPr>
          <w:jc w:val="center"/>
        </w:trPr>
        <w:tc>
          <w:tcPr>
            <w:tcW w:w="2074" w:type="dxa"/>
          </w:tcPr>
          <w:p w:rsidR="002E33B4" w:rsidRPr="003A6A4F" w:rsidRDefault="002E33B4" w:rsidP="004C3D83">
            <w:pPr>
              <w:rPr>
                <w:sz w:val="16"/>
                <w:szCs w:val="16"/>
                <w:lang w:eastAsia="zh-CN"/>
              </w:rPr>
            </w:pPr>
            <w:r w:rsidRPr="003A6A4F">
              <w:rPr>
                <w:rFonts w:hint="eastAsia"/>
                <w:sz w:val="16"/>
                <w:szCs w:val="16"/>
                <w:lang w:eastAsia="zh-CN"/>
              </w:rPr>
              <w:t>Bandwidth</w:t>
            </w:r>
            <w:r>
              <w:rPr>
                <w:sz w:val="16"/>
                <w:szCs w:val="16"/>
                <w:lang w:eastAsia="zh-CN"/>
              </w:rPr>
              <w:t xml:space="preserve"> (impact </w:t>
            </w:r>
            <w:r w:rsidR="0039500E">
              <w:rPr>
                <w:rFonts w:hint="eastAsia"/>
                <w:sz w:val="16"/>
                <w:szCs w:val="16"/>
                <w:lang w:eastAsia="zh-CN"/>
              </w:rPr>
              <w:t xml:space="preserve">complexity </w:t>
            </w:r>
            <w:r w:rsidR="00A45CAB">
              <w:rPr>
                <w:sz w:val="16"/>
                <w:szCs w:val="16"/>
                <w:lang w:eastAsia="zh-CN"/>
              </w:rPr>
              <w:t xml:space="preserve">in term </w:t>
            </w:r>
            <w:r w:rsidR="0039500E">
              <w:rPr>
                <w:rFonts w:hint="eastAsia"/>
                <w:sz w:val="16"/>
                <w:szCs w:val="16"/>
                <w:lang w:eastAsia="zh-CN"/>
              </w:rPr>
              <w:t xml:space="preserve">of </w:t>
            </w:r>
            <w:r>
              <w:rPr>
                <w:sz w:val="16"/>
                <w:szCs w:val="16"/>
                <w:lang w:eastAsia="zh-CN"/>
              </w:rPr>
              <w:t>FFT size)</w:t>
            </w:r>
          </w:p>
        </w:tc>
        <w:tc>
          <w:tcPr>
            <w:tcW w:w="2074" w:type="dxa"/>
          </w:tcPr>
          <w:p w:rsidR="002E33B4" w:rsidRPr="003A6A4F" w:rsidRDefault="002E33B4">
            <w:pPr>
              <w:rPr>
                <w:sz w:val="16"/>
                <w:szCs w:val="16"/>
                <w:lang w:eastAsia="zh-CN"/>
              </w:rPr>
            </w:pPr>
            <w:r w:rsidRPr="003A6A4F">
              <w:rPr>
                <w:sz w:val="16"/>
                <w:szCs w:val="16"/>
                <w:lang w:eastAsia="zh-CN"/>
              </w:rPr>
              <w:t>N</w:t>
            </w:r>
            <w:r w:rsidRPr="003A6A4F">
              <w:rPr>
                <w:rFonts w:hint="eastAsia"/>
                <w:sz w:val="16"/>
                <w:szCs w:val="16"/>
                <w:lang w:eastAsia="zh-CN"/>
              </w:rPr>
              <w:t>arrow</w:t>
            </w:r>
            <w:r>
              <w:rPr>
                <w:sz w:val="16"/>
                <w:szCs w:val="16"/>
                <w:lang w:eastAsia="zh-CN"/>
              </w:rPr>
              <w:t xml:space="preserve"> (small subcarrier spacing</w:t>
            </w:r>
            <w:r w:rsidR="00133FD6">
              <w:rPr>
                <w:sz w:val="16"/>
                <w:szCs w:val="16"/>
                <w:lang w:eastAsia="zh-CN"/>
              </w:rPr>
              <w:t xml:space="preserve"> </w:t>
            </w:r>
            <w:r w:rsidR="00655C21">
              <w:rPr>
                <w:sz w:val="16"/>
                <w:szCs w:val="16"/>
                <w:lang w:eastAsia="zh-CN"/>
              </w:rPr>
              <w:t>will</w:t>
            </w:r>
            <w:r w:rsidR="00133FD6">
              <w:rPr>
                <w:sz w:val="16"/>
                <w:szCs w:val="16"/>
                <w:lang w:eastAsia="zh-CN"/>
              </w:rPr>
              <w:t xml:space="preserve"> not cause large FFT size in narrow band</w:t>
            </w:r>
            <w:r>
              <w:rPr>
                <w:sz w:val="16"/>
                <w:szCs w:val="16"/>
                <w:lang w:eastAsia="zh-CN"/>
              </w:rPr>
              <w:t>)</w:t>
            </w:r>
          </w:p>
        </w:tc>
        <w:tc>
          <w:tcPr>
            <w:tcW w:w="2074" w:type="dxa"/>
          </w:tcPr>
          <w:p w:rsidR="002E33B4" w:rsidRPr="003A6A4F" w:rsidRDefault="002E33B4" w:rsidP="00133FD6">
            <w:pPr>
              <w:rPr>
                <w:sz w:val="16"/>
                <w:szCs w:val="16"/>
                <w:lang w:eastAsia="zh-CN"/>
              </w:rPr>
            </w:pPr>
            <w:r w:rsidRPr="003A6A4F">
              <w:rPr>
                <w:sz w:val="16"/>
                <w:szCs w:val="16"/>
                <w:lang w:eastAsia="zh-CN"/>
              </w:rPr>
              <w:t>B</w:t>
            </w:r>
            <w:r w:rsidRPr="003A6A4F">
              <w:rPr>
                <w:rFonts w:hint="eastAsia"/>
                <w:sz w:val="16"/>
                <w:szCs w:val="16"/>
                <w:lang w:eastAsia="zh-CN"/>
              </w:rPr>
              <w:t>road</w:t>
            </w:r>
            <w:r>
              <w:rPr>
                <w:sz w:val="16"/>
                <w:szCs w:val="16"/>
                <w:lang w:eastAsia="zh-CN"/>
              </w:rPr>
              <w:t xml:space="preserve"> (</w:t>
            </w:r>
            <w:r w:rsidR="007C5763">
              <w:rPr>
                <w:rFonts w:hint="eastAsia"/>
                <w:sz w:val="16"/>
                <w:szCs w:val="16"/>
                <w:lang w:eastAsia="zh-CN"/>
              </w:rPr>
              <w:t>large</w:t>
            </w:r>
            <w:r>
              <w:rPr>
                <w:sz w:val="16"/>
                <w:szCs w:val="16"/>
                <w:lang w:eastAsia="zh-CN"/>
              </w:rPr>
              <w:t xml:space="preserve"> subcarrier spacing</w:t>
            </w:r>
            <w:r w:rsidR="00A45CAB">
              <w:rPr>
                <w:sz w:val="16"/>
                <w:szCs w:val="16"/>
                <w:lang w:eastAsia="zh-CN"/>
              </w:rPr>
              <w:t xml:space="preserve"> can reduce FFT </w:t>
            </w:r>
            <w:r w:rsidR="00133FD6">
              <w:rPr>
                <w:sz w:val="16"/>
                <w:szCs w:val="16"/>
                <w:lang w:eastAsia="zh-CN"/>
              </w:rPr>
              <w:t>size</w:t>
            </w:r>
            <w:r>
              <w:rPr>
                <w:sz w:val="16"/>
                <w:szCs w:val="16"/>
                <w:lang w:eastAsia="zh-CN"/>
              </w:rPr>
              <w:t>)</w:t>
            </w:r>
          </w:p>
        </w:tc>
        <w:tc>
          <w:tcPr>
            <w:tcW w:w="2074" w:type="dxa"/>
          </w:tcPr>
          <w:p w:rsidR="002E33B4" w:rsidRPr="003A6A4F" w:rsidRDefault="002E33B4" w:rsidP="00133FD6">
            <w:pPr>
              <w:rPr>
                <w:sz w:val="16"/>
                <w:szCs w:val="16"/>
                <w:lang w:eastAsia="zh-CN"/>
              </w:rPr>
            </w:pPr>
            <w:r w:rsidRPr="003A6A4F">
              <w:rPr>
                <w:rFonts w:hint="eastAsia"/>
                <w:sz w:val="16"/>
                <w:szCs w:val="16"/>
                <w:lang w:eastAsia="zh-CN"/>
              </w:rPr>
              <w:t>Broad</w:t>
            </w:r>
            <w:r>
              <w:rPr>
                <w:sz w:val="16"/>
                <w:szCs w:val="16"/>
                <w:lang w:eastAsia="zh-CN"/>
              </w:rPr>
              <w:t xml:space="preserve"> (</w:t>
            </w:r>
            <w:r w:rsidR="007C5763">
              <w:rPr>
                <w:rFonts w:hint="eastAsia"/>
                <w:sz w:val="16"/>
                <w:szCs w:val="16"/>
                <w:lang w:eastAsia="zh-CN"/>
              </w:rPr>
              <w:t>large</w:t>
            </w:r>
            <w:r>
              <w:rPr>
                <w:sz w:val="16"/>
                <w:szCs w:val="16"/>
                <w:lang w:eastAsia="zh-CN"/>
              </w:rPr>
              <w:t xml:space="preserve"> subcarrier spacing</w:t>
            </w:r>
            <w:r w:rsidR="00A45CAB">
              <w:rPr>
                <w:sz w:val="16"/>
                <w:szCs w:val="16"/>
                <w:lang w:eastAsia="zh-CN"/>
              </w:rPr>
              <w:t xml:space="preserve"> can reduce FFT </w:t>
            </w:r>
            <w:r w:rsidR="00133FD6">
              <w:rPr>
                <w:sz w:val="16"/>
                <w:szCs w:val="16"/>
                <w:lang w:eastAsia="zh-CN"/>
              </w:rPr>
              <w:t>size</w:t>
            </w:r>
            <w:r>
              <w:rPr>
                <w:sz w:val="16"/>
                <w:szCs w:val="16"/>
                <w:lang w:eastAsia="zh-CN"/>
              </w:rPr>
              <w:t>)</w:t>
            </w:r>
          </w:p>
        </w:tc>
      </w:tr>
      <w:tr w:rsidR="002E33B4" w:rsidTr="002E33B4">
        <w:trPr>
          <w:jc w:val="center"/>
        </w:trPr>
        <w:tc>
          <w:tcPr>
            <w:tcW w:w="2074" w:type="dxa"/>
          </w:tcPr>
          <w:p w:rsidR="002E33B4" w:rsidRPr="003A6A4F" w:rsidRDefault="002E33B4" w:rsidP="004C3D83">
            <w:pPr>
              <w:rPr>
                <w:sz w:val="16"/>
                <w:szCs w:val="16"/>
                <w:lang w:eastAsia="zh-CN"/>
              </w:rPr>
            </w:pPr>
            <w:r w:rsidRPr="003A6A4F">
              <w:rPr>
                <w:rFonts w:hint="eastAsia"/>
                <w:sz w:val="16"/>
                <w:szCs w:val="16"/>
                <w:lang w:eastAsia="zh-CN"/>
              </w:rPr>
              <w:t>Mo</w:t>
            </w:r>
            <w:r w:rsidRPr="003A6A4F">
              <w:rPr>
                <w:sz w:val="16"/>
                <w:szCs w:val="16"/>
                <w:lang w:eastAsia="zh-CN"/>
              </w:rPr>
              <w:t>bility</w:t>
            </w:r>
            <w:r>
              <w:rPr>
                <w:sz w:val="16"/>
                <w:szCs w:val="16"/>
                <w:lang w:eastAsia="zh-CN"/>
              </w:rPr>
              <w:t xml:space="preserve"> (impact Doppler shift)</w:t>
            </w:r>
          </w:p>
        </w:tc>
        <w:tc>
          <w:tcPr>
            <w:tcW w:w="2074" w:type="dxa"/>
          </w:tcPr>
          <w:p w:rsidR="002E33B4" w:rsidRPr="003A6A4F" w:rsidRDefault="002E33B4" w:rsidP="004C3D83">
            <w:pPr>
              <w:rPr>
                <w:sz w:val="16"/>
                <w:szCs w:val="16"/>
                <w:lang w:eastAsia="zh-CN"/>
              </w:rPr>
            </w:pPr>
            <w:r w:rsidRPr="003A6A4F">
              <w:rPr>
                <w:sz w:val="16"/>
                <w:szCs w:val="16"/>
                <w:lang w:eastAsia="zh-CN"/>
              </w:rPr>
              <w:t>L</w:t>
            </w:r>
            <w:r w:rsidRPr="003A6A4F">
              <w:rPr>
                <w:rFonts w:hint="eastAsia"/>
                <w:sz w:val="16"/>
                <w:szCs w:val="16"/>
                <w:lang w:eastAsia="zh-CN"/>
              </w:rPr>
              <w:t>ow</w:t>
            </w:r>
            <w:r>
              <w:rPr>
                <w:sz w:val="16"/>
                <w:szCs w:val="16"/>
                <w:lang w:eastAsia="zh-CN"/>
              </w:rPr>
              <w:t xml:space="preserve"> (small subcarrier spacing</w:t>
            </w:r>
            <w:r w:rsidR="00A45CAB">
              <w:rPr>
                <w:sz w:val="16"/>
                <w:szCs w:val="16"/>
                <w:lang w:eastAsia="zh-CN"/>
              </w:rPr>
              <w:t xml:space="preserve"> is enough</w:t>
            </w:r>
            <w:r>
              <w:rPr>
                <w:sz w:val="16"/>
                <w:szCs w:val="16"/>
                <w:lang w:eastAsia="zh-CN"/>
              </w:rPr>
              <w:t>)</w:t>
            </w:r>
          </w:p>
        </w:tc>
        <w:tc>
          <w:tcPr>
            <w:tcW w:w="2074" w:type="dxa"/>
          </w:tcPr>
          <w:p w:rsidR="002E33B4" w:rsidRPr="003A6A4F" w:rsidRDefault="002E33B4" w:rsidP="00A45CAB">
            <w:pPr>
              <w:rPr>
                <w:sz w:val="16"/>
                <w:szCs w:val="16"/>
                <w:lang w:eastAsia="zh-CN"/>
              </w:rPr>
            </w:pPr>
            <w:r w:rsidRPr="003A6A4F">
              <w:rPr>
                <w:rFonts w:hint="eastAsia"/>
                <w:sz w:val="16"/>
                <w:szCs w:val="16"/>
                <w:lang w:eastAsia="zh-CN"/>
              </w:rPr>
              <w:t>High</w:t>
            </w:r>
            <w:r>
              <w:rPr>
                <w:sz w:val="16"/>
                <w:szCs w:val="16"/>
                <w:lang w:eastAsia="zh-CN"/>
              </w:rPr>
              <w:t xml:space="preserve"> (</w:t>
            </w:r>
            <w:r w:rsidR="007C5763">
              <w:rPr>
                <w:rFonts w:hint="eastAsia"/>
                <w:sz w:val="16"/>
                <w:szCs w:val="16"/>
                <w:lang w:eastAsia="zh-CN"/>
              </w:rPr>
              <w:t>large</w:t>
            </w:r>
            <w:r w:rsidR="007C5763">
              <w:rPr>
                <w:sz w:val="16"/>
                <w:szCs w:val="16"/>
                <w:lang w:eastAsia="zh-CN"/>
              </w:rPr>
              <w:t xml:space="preserve"> </w:t>
            </w:r>
            <w:r>
              <w:rPr>
                <w:sz w:val="16"/>
                <w:szCs w:val="16"/>
                <w:lang w:eastAsia="zh-CN"/>
              </w:rPr>
              <w:t>subcarrier spacing</w:t>
            </w:r>
            <w:r w:rsidR="00A45CAB">
              <w:rPr>
                <w:sz w:val="16"/>
                <w:szCs w:val="16"/>
                <w:lang w:eastAsia="zh-CN"/>
              </w:rPr>
              <w:t xml:space="preserve"> can combat Doppler </w:t>
            </w:r>
            <w:r w:rsidR="00A45CAB">
              <w:rPr>
                <w:sz w:val="16"/>
                <w:szCs w:val="16"/>
                <w:lang w:eastAsia="zh-CN"/>
              </w:rPr>
              <w:lastRenderedPageBreak/>
              <w:t>shift</w:t>
            </w:r>
            <w:r>
              <w:rPr>
                <w:sz w:val="16"/>
                <w:szCs w:val="16"/>
                <w:lang w:eastAsia="zh-CN"/>
              </w:rPr>
              <w:t>)</w:t>
            </w:r>
          </w:p>
        </w:tc>
        <w:tc>
          <w:tcPr>
            <w:tcW w:w="2074" w:type="dxa"/>
          </w:tcPr>
          <w:p w:rsidR="002E33B4" w:rsidRPr="003A6A4F" w:rsidRDefault="002E33B4" w:rsidP="00A45CAB">
            <w:pPr>
              <w:rPr>
                <w:sz w:val="16"/>
                <w:szCs w:val="16"/>
                <w:lang w:eastAsia="zh-CN"/>
              </w:rPr>
            </w:pPr>
            <w:r w:rsidRPr="003A6A4F">
              <w:rPr>
                <w:rFonts w:hint="eastAsia"/>
                <w:sz w:val="16"/>
                <w:szCs w:val="16"/>
                <w:lang w:eastAsia="zh-CN"/>
              </w:rPr>
              <w:lastRenderedPageBreak/>
              <w:t>High</w:t>
            </w:r>
            <w:r>
              <w:rPr>
                <w:sz w:val="16"/>
                <w:szCs w:val="16"/>
                <w:lang w:eastAsia="zh-CN"/>
              </w:rPr>
              <w:t xml:space="preserve"> (</w:t>
            </w:r>
            <w:r w:rsidR="007C5763">
              <w:rPr>
                <w:rFonts w:hint="eastAsia"/>
                <w:sz w:val="16"/>
                <w:szCs w:val="16"/>
                <w:lang w:eastAsia="zh-CN"/>
              </w:rPr>
              <w:t>large</w:t>
            </w:r>
            <w:r w:rsidR="007C5763">
              <w:rPr>
                <w:sz w:val="16"/>
                <w:szCs w:val="16"/>
                <w:lang w:eastAsia="zh-CN"/>
              </w:rPr>
              <w:t xml:space="preserve"> </w:t>
            </w:r>
            <w:r>
              <w:rPr>
                <w:sz w:val="16"/>
                <w:szCs w:val="16"/>
                <w:lang w:eastAsia="zh-CN"/>
              </w:rPr>
              <w:t>subcarrier spacing</w:t>
            </w:r>
            <w:r w:rsidR="00A45CAB">
              <w:rPr>
                <w:sz w:val="16"/>
                <w:szCs w:val="16"/>
                <w:lang w:eastAsia="zh-CN"/>
              </w:rPr>
              <w:t xml:space="preserve"> can combat Doppler </w:t>
            </w:r>
            <w:r w:rsidR="00A45CAB">
              <w:rPr>
                <w:sz w:val="16"/>
                <w:szCs w:val="16"/>
                <w:lang w:eastAsia="zh-CN"/>
              </w:rPr>
              <w:lastRenderedPageBreak/>
              <w:t>shift</w:t>
            </w:r>
            <w:r>
              <w:rPr>
                <w:sz w:val="16"/>
                <w:szCs w:val="16"/>
                <w:lang w:eastAsia="zh-CN"/>
              </w:rPr>
              <w:t>)</w:t>
            </w:r>
          </w:p>
        </w:tc>
      </w:tr>
      <w:tr w:rsidR="002E33B4" w:rsidTr="002E33B4">
        <w:trPr>
          <w:trHeight w:val="132"/>
          <w:jc w:val="center"/>
        </w:trPr>
        <w:tc>
          <w:tcPr>
            <w:tcW w:w="2074" w:type="dxa"/>
          </w:tcPr>
          <w:p w:rsidR="002E33B4" w:rsidRPr="003A6A4F" w:rsidRDefault="002E33B4" w:rsidP="004C3D83">
            <w:pPr>
              <w:rPr>
                <w:sz w:val="16"/>
                <w:szCs w:val="16"/>
                <w:lang w:eastAsia="zh-CN"/>
              </w:rPr>
            </w:pPr>
            <w:r w:rsidRPr="003A6A4F">
              <w:rPr>
                <w:rFonts w:hint="eastAsia"/>
                <w:sz w:val="16"/>
                <w:szCs w:val="16"/>
                <w:lang w:eastAsia="zh-CN"/>
              </w:rPr>
              <w:lastRenderedPageBreak/>
              <w:t>Delay</w:t>
            </w:r>
            <w:r>
              <w:rPr>
                <w:sz w:val="16"/>
                <w:szCs w:val="16"/>
                <w:lang w:eastAsia="zh-CN"/>
              </w:rPr>
              <w:t xml:space="preserve"> (impact symbol duration)</w:t>
            </w:r>
          </w:p>
        </w:tc>
        <w:tc>
          <w:tcPr>
            <w:tcW w:w="2074" w:type="dxa"/>
          </w:tcPr>
          <w:p w:rsidR="002E33B4" w:rsidRPr="003A6A4F" w:rsidRDefault="002E33B4" w:rsidP="00A45CAB">
            <w:pPr>
              <w:rPr>
                <w:sz w:val="16"/>
                <w:szCs w:val="16"/>
                <w:lang w:eastAsia="zh-CN"/>
              </w:rPr>
            </w:pPr>
            <w:r w:rsidRPr="003A6A4F">
              <w:rPr>
                <w:rFonts w:hint="eastAsia"/>
                <w:sz w:val="16"/>
                <w:szCs w:val="16"/>
                <w:lang w:eastAsia="zh-CN"/>
              </w:rPr>
              <w:t>Tolerant</w:t>
            </w:r>
            <w:r>
              <w:rPr>
                <w:sz w:val="16"/>
                <w:szCs w:val="16"/>
                <w:lang w:eastAsia="zh-CN"/>
              </w:rPr>
              <w:t xml:space="preserve"> (small subcarrier spacing</w:t>
            </w:r>
            <w:r w:rsidR="00A45CAB">
              <w:rPr>
                <w:sz w:val="16"/>
                <w:szCs w:val="16"/>
                <w:lang w:eastAsia="zh-CN"/>
              </w:rPr>
              <w:t xml:space="preserve"> is enough</w:t>
            </w:r>
            <w:r>
              <w:rPr>
                <w:sz w:val="16"/>
                <w:szCs w:val="16"/>
                <w:lang w:eastAsia="zh-CN"/>
              </w:rPr>
              <w:t>)</w:t>
            </w:r>
          </w:p>
        </w:tc>
        <w:tc>
          <w:tcPr>
            <w:tcW w:w="2074" w:type="dxa"/>
          </w:tcPr>
          <w:p w:rsidR="002E33B4" w:rsidRPr="003A6A4F" w:rsidRDefault="002E33B4" w:rsidP="00A45CAB">
            <w:pPr>
              <w:rPr>
                <w:sz w:val="16"/>
                <w:szCs w:val="16"/>
                <w:lang w:eastAsia="zh-CN"/>
              </w:rPr>
            </w:pPr>
            <w:r w:rsidRPr="003A6A4F">
              <w:rPr>
                <w:rFonts w:hint="eastAsia"/>
                <w:sz w:val="16"/>
                <w:szCs w:val="16"/>
                <w:lang w:eastAsia="zh-CN"/>
              </w:rPr>
              <w:t>Sensitive</w:t>
            </w:r>
            <w:r>
              <w:rPr>
                <w:sz w:val="16"/>
                <w:szCs w:val="16"/>
                <w:lang w:eastAsia="zh-CN"/>
              </w:rPr>
              <w:t xml:space="preserve"> (large subcarrier spacing</w:t>
            </w:r>
            <w:r w:rsidR="00A45CAB">
              <w:rPr>
                <w:sz w:val="16"/>
                <w:szCs w:val="16"/>
                <w:lang w:eastAsia="zh-CN"/>
              </w:rPr>
              <w:t xml:space="preserve"> leads to short symbol duration</w:t>
            </w:r>
            <w:r>
              <w:rPr>
                <w:sz w:val="16"/>
                <w:szCs w:val="16"/>
                <w:lang w:eastAsia="zh-CN"/>
              </w:rPr>
              <w:t>)</w:t>
            </w:r>
          </w:p>
        </w:tc>
        <w:tc>
          <w:tcPr>
            <w:tcW w:w="2074" w:type="dxa"/>
          </w:tcPr>
          <w:p w:rsidR="002E33B4" w:rsidRPr="003A6A4F" w:rsidRDefault="002E33B4" w:rsidP="00A45CAB">
            <w:pPr>
              <w:rPr>
                <w:sz w:val="16"/>
                <w:szCs w:val="16"/>
                <w:lang w:eastAsia="zh-CN"/>
              </w:rPr>
            </w:pPr>
            <w:r w:rsidRPr="003A6A4F">
              <w:rPr>
                <w:rFonts w:hint="eastAsia"/>
                <w:sz w:val="16"/>
                <w:szCs w:val="16"/>
                <w:lang w:eastAsia="zh-CN"/>
              </w:rPr>
              <w:t>Very sensitive</w:t>
            </w:r>
            <w:r>
              <w:rPr>
                <w:sz w:val="16"/>
                <w:szCs w:val="16"/>
                <w:lang w:eastAsia="zh-CN"/>
              </w:rPr>
              <w:t xml:space="preserve"> (large subcarrier spacing</w:t>
            </w:r>
            <w:r w:rsidR="00A45CAB">
              <w:rPr>
                <w:sz w:val="16"/>
                <w:szCs w:val="16"/>
                <w:lang w:eastAsia="zh-CN"/>
              </w:rPr>
              <w:t xml:space="preserve"> leads to short symbol duration</w:t>
            </w:r>
            <w:r>
              <w:rPr>
                <w:sz w:val="16"/>
                <w:szCs w:val="16"/>
                <w:lang w:eastAsia="zh-CN"/>
              </w:rPr>
              <w:t>)</w:t>
            </w:r>
          </w:p>
        </w:tc>
      </w:tr>
      <w:tr w:rsidR="002E33B4" w:rsidTr="002E33B4">
        <w:trPr>
          <w:trHeight w:val="47"/>
          <w:jc w:val="center"/>
        </w:trPr>
        <w:tc>
          <w:tcPr>
            <w:tcW w:w="2074" w:type="dxa"/>
          </w:tcPr>
          <w:p w:rsidR="002E33B4" w:rsidRPr="003A6A4F" w:rsidRDefault="002E33B4" w:rsidP="004C3D83">
            <w:pPr>
              <w:rPr>
                <w:color w:val="FF0000"/>
                <w:sz w:val="16"/>
                <w:szCs w:val="16"/>
                <w:lang w:eastAsia="zh-CN"/>
              </w:rPr>
            </w:pPr>
            <w:r w:rsidRPr="003A6A4F">
              <w:rPr>
                <w:rFonts w:hint="eastAsia"/>
                <w:color w:val="FF0000"/>
                <w:sz w:val="16"/>
                <w:szCs w:val="16"/>
                <w:lang w:eastAsia="zh-CN"/>
              </w:rPr>
              <w:t>Preferred subcarrier spacing</w:t>
            </w:r>
          </w:p>
        </w:tc>
        <w:tc>
          <w:tcPr>
            <w:tcW w:w="2074" w:type="dxa"/>
          </w:tcPr>
          <w:p w:rsidR="002E33B4" w:rsidRPr="003A6A4F" w:rsidRDefault="002E33B4" w:rsidP="004C3D83">
            <w:pPr>
              <w:rPr>
                <w:color w:val="FF0000"/>
                <w:sz w:val="16"/>
                <w:szCs w:val="16"/>
                <w:lang w:eastAsia="zh-CN"/>
              </w:rPr>
            </w:pPr>
            <w:r w:rsidRPr="003A6A4F">
              <w:rPr>
                <w:rFonts w:hint="eastAsia"/>
                <w:color w:val="FF0000"/>
                <w:sz w:val="16"/>
                <w:szCs w:val="16"/>
                <w:lang w:eastAsia="zh-CN"/>
              </w:rPr>
              <w:t>Small</w:t>
            </w:r>
          </w:p>
        </w:tc>
        <w:tc>
          <w:tcPr>
            <w:tcW w:w="2074" w:type="dxa"/>
          </w:tcPr>
          <w:p w:rsidR="002E33B4" w:rsidRPr="003A6A4F" w:rsidRDefault="002E33B4" w:rsidP="004C3D83">
            <w:pPr>
              <w:rPr>
                <w:color w:val="FF0000"/>
                <w:sz w:val="16"/>
                <w:szCs w:val="16"/>
                <w:lang w:eastAsia="zh-CN"/>
              </w:rPr>
            </w:pPr>
            <w:r w:rsidRPr="003A6A4F">
              <w:rPr>
                <w:rFonts w:hint="eastAsia"/>
                <w:color w:val="FF0000"/>
                <w:sz w:val="16"/>
                <w:szCs w:val="16"/>
                <w:lang w:eastAsia="zh-CN"/>
              </w:rPr>
              <w:t>Large</w:t>
            </w:r>
          </w:p>
        </w:tc>
        <w:tc>
          <w:tcPr>
            <w:tcW w:w="2074" w:type="dxa"/>
          </w:tcPr>
          <w:p w:rsidR="002E33B4" w:rsidRPr="003A6A4F" w:rsidRDefault="002E33B4" w:rsidP="004C3D83">
            <w:pPr>
              <w:rPr>
                <w:color w:val="FF0000"/>
                <w:sz w:val="16"/>
                <w:szCs w:val="16"/>
                <w:lang w:eastAsia="zh-CN"/>
              </w:rPr>
            </w:pPr>
            <w:r w:rsidRPr="003A6A4F">
              <w:rPr>
                <w:rFonts w:hint="eastAsia"/>
                <w:color w:val="FF0000"/>
                <w:sz w:val="16"/>
                <w:szCs w:val="16"/>
                <w:lang w:eastAsia="zh-CN"/>
              </w:rPr>
              <w:t>Large</w:t>
            </w:r>
          </w:p>
        </w:tc>
      </w:tr>
    </w:tbl>
    <w:p w:rsidR="002E33B4" w:rsidRDefault="002E33B4" w:rsidP="002E33B4">
      <w:pPr>
        <w:rPr>
          <w:lang w:eastAsia="zh-CN"/>
        </w:rPr>
      </w:pPr>
      <w:r>
        <w:rPr>
          <w:lang w:eastAsia="zh-CN"/>
        </w:rPr>
        <w:t xml:space="preserve">From above table, it is observed that a set of small subcarrier spacing can be designed for m-MTC dedicatedly. </w:t>
      </w:r>
    </w:p>
    <w:p w:rsidR="002E33B4" w:rsidRDefault="002E33B4" w:rsidP="002E33B4">
      <w:pPr>
        <w:rPr>
          <w:lang w:eastAsia="zh-CN"/>
        </w:rPr>
      </w:pPr>
      <w:r>
        <w:rPr>
          <w:lang w:eastAsia="zh-CN"/>
        </w:rPr>
        <w:t xml:space="preserve">In our view, </w:t>
      </w:r>
      <w:r>
        <w:rPr>
          <w:rFonts w:hint="eastAsia"/>
          <w:lang w:eastAsia="zh-CN"/>
        </w:rPr>
        <w:t>m-MTC should be frequency division multiplexed with eMBB and URLLC.</w:t>
      </w:r>
      <w:r>
        <w:rPr>
          <w:lang w:eastAsia="zh-CN"/>
        </w:rPr>
        <w:t xml:space="preserve"> I</w:t>
      </w:r>
      <w:r>
        <w:rPr>
          <w:rFonts w:hint="eastAsia"/>
          <w:lang w:eastAsia="zh-CN"/>
        </w:rPr>
        <w:t>f it is time division multiplexed with eMBB and URLLC, the</w:t>
      </w:r>
      <w:r w:rsidR="0009189E">
        <w:rPr>
          <w:lang w:eastAsia="zh-CN"/>
        </w:rPr>
        <w:t xml:space="preserve"> </w:t>
      </w:r>
      <w:r w:rsidR="008457B7">
        <w:rPr>
          <w:lang w:eastAsia="zh-CN"/>
        </w:rPr>
        <w:t xml:space="preserve">time-domain </w:t>
      </w:r>
      <w:r w:rsidR="0009189E">
        <w:rPr>
          <w:lang w:eastAsia="zh-CN"/>
        </w:rPr>
        <w:t>repetition</w:t>
      </w:r>
      <w:r>
        <w:rPr>
          <w:rFonts w:hint="eastAsia"/>
          <w:lang w:eastAsia="zh-CN"/>
        </w:rPr>
        <w:t xml:space="preserve"> transmission in m-MTC will cause large delay of eMBB and URLLC traffic. </w:t>
      </w:r>
      <w:r>
        <w:rPr>
          <w:lang w:eastAsia="zh-CN"/>
        </w:rPr>
        <w:t>From perspective of deployment, m-MTC is usually deployed in fragmental band</w:t>
      </w:r>
      <w:r w:rsidR="00A45CAB">
        <w:rPr>
          <w:lang w:eastAsia="zh-CN"/>
        </w:rPr>
        <w:t>s</w:t>
      </w:r>
      <w:r>
        <w:rPr>
          <w:lang w:eastAsia="zh-CN"/>
        </w:rPr>
        <w:t>. In this way, m-MTC is naturally separated with eMBB and URLLC in frequency domain.</w:t>
      </w:r>
    </w:p>
    <w:p w:rsidR="002E33B4" w:rsidRPr="00FE6806" w:rsidRDefault="002E33B4" w:rsidP="002E33B4">
      <w:pPr>
        <w:rPr>
          <w:b/>
          <w:lang w:eastAsia="zh-CN"/>
        </w:rPr>
      </w:pPr>
      <w:r>
        <w:rPr>
          <w:b/>
          <w:bCs/>
          <w:lang w:eastAsia="zh-CN"/>
        </w:rPr>
        <w:t>Proposal</w:t>
      </w:r>
      <w:r w:rsidRPr="00992BBA">
        <w:rPr>
          <w:b/>
          <w:bCs/>
        </w:rPr>
        <w:t xml:space="preserve"> 1:</w:t>
      </w:r>
      <w:r w:rsidRPr="00F63BE9">
        <w:rPr>
          <w:b/>
          <w:bCs/>
        </w:rPr>
        <w:t> </w:t>
      </w:r>
      <w:r w:rsidRPr="003C7956">
        <w:rPr>
          <w:b/>
          <w:lang w:eastAsia="zh-CN"/>
        </w:rPr>
        <w:t>A set of small subcarrier spacing can be designed for m-MTC dedicated</w:t>
      </w:r>
      <w:r>
        <w:rPr>
          <w:b/>
          <w:lang w:eastAsia="zh-CN"/>
        </w:rPr>
        <w:t>ly</w:t>
      </w:r>
      <w:r w:rsidRPr="003C7956">
        <w:rPr>
          <w:rFonts w:hint="eastAsia"/>
          <w:b/>
          <w:lang w:eastAsia="zh-CN"/>
        </w:rPr>
        <w:t>,</w:t>
      </w:r>
      <w:r>
        <w:rPr>
          <w:rFonts w:hint="eastAsia"/>
          <w:b/>
          <w:lang w:eastAsia="zh-CN"/>
        </w:rPr>
        <w:t xml:space="preserve"> and m-MTC should be frequency division multiplexed with eMBB and URLLC.</w:t>
      </w:r>
    </w:p>
    <w:p w:rsidR="002E33B4" w:rsidRDefault="002E33B4" w:rsidP="002E33B4">
      <w:pPr>
        <w:rPr>
          <w:lang w:eastAsia="zh-CN"/>
        </w:rPr>
      </w:pPr>
    </w:p>
    <w:p w:rsidR="002E33B4" w:rsidRDefault="002E33B4" w:rsidP="002E33B4">
      <w:pPr>
        <w:rPr>
          <w:lang w:eastAsia="zh-CN"/>
        </w:rPr>
      </w:pPr>
      <w:r>
        <w:rPr>
          <w:b/>
          <w:u w:val="single"/>
          <w:lang w:eastAsia="zh-CN"/>
        </w:rPr>
        <w:t>Dedicated subcarrier spacing</w:t>
      </w:r>
      <w:r>
        <w:rPr>
          <w:rFonts w:hint="eastAsia"/>
          <w:b/>
          <w:u w:val="single"/>
          <w:lang w:eastAsia="zh-CN"/>
        </w:rPr>
        <w:t xml:space="preserve"> for High Frequency above 6GHz</w:t>
      </w:r>
    </w:p>
    <w:p w:rsidR="002E33B4" w:rsidRDefault="002E33B4" w:rsidP="002E33B4">
      <w:pPr>
        <w:rPr>
          <w:lang w:eastAsia="zh-CN"/>
        </w:rPr>
      </w:pPr>
      <w:r>
        <w:rPr>
          <w:rFonts w:hint="eastAsia"/>
          <w:lang w:eastAsia="zh-CN"/>
        </w:rPr>
        <w:t xml:space="preserve">High Frequency above 6GHz (HF) should be considered in </w:t>
      </w:r>
      <w:r>
        <w:rPr>
          <w:lang w:eastAsia="zh-CN"/>
        </w:rPr>
        <w:t>5G-NR</w:t>
      </w:r>
      <w:r>
        <w:rPr>
          <w:rFonts w:hint="eastAsia"/>
          <w:lang w:eastAsia="zh-CN"/>
        </w:rPr>
        <w:t xml:space="preserve">. </w:t>
      </w:r>
      <w:r>
        <w:rPr>
          <w:lang w:eastAsia="zh-CN"/>
        </w:rPr>
        <w:t xml:space="preserve">Large subcarrier spacing can achieve the ultra-wide continuous bandwidth while </w:t>
      </w:r>
      <w:r>
        <w:rPr>
          <w:rFonts w:hint="eastAsia"/>
          <w:lang w:eastAsia="zh-CN"/>
        </w:rPr>
        <w:t>keeping</w:t>
      </w:r>
      <w:r>
        <w:rPr>
          <w:lang w:eastAsia="zh-CN"/>
        </w:rPr>
        <w:t xml:space="preserve"> FFT size 2048. </w:t>
      </w:r>
      <w:r>
        <w:rPr>
          <w:rFonts w:hint="eastAsia"/>
          <w:lang w:eastAsia="zh-CN"/>
        </w:rPr>
        <w:t xml:space="preserve">For example, up to 160MHz bandwidth can be achieved with </w:t>
      </w:r>
      <w:r w:rsidR="00683416">
        <w:rPr>
          <w:lang w:eastAsia="zh-CN"/>
        </w:rPr>
        <w:t xml:space="preserve">subcarrier spacing 312.5kHz and </w:t>
      </w:r>
      <w:r>
        <w:rPr>
          <w:rFonts w:hint="eastAsia"/>
          <w:lang w:eastAsia="zh-CN"/>
        </w:rPr>
        <w:t xml:space="preserve">FFT size 512 in IEEE 802.11ac. </w:t>
      </w:r>
      <w:r w:rsidR="0009189E">
        <w:rPr>
          <w:lang w:eastAsia="zh-CN"/>
        </w:rPr>
        <w:t>Furthermore, l</w:t>
      </w:r>
      <w:r>
        <w:rPr>
          <w:rFonts w:hint="eastAsia"/>
          <w:lang w:eastAsia="zh-CN"/>
        </w:rPr>
        <w:t xml:space="preserve">arge subcarrier spacing is robust for large phase noise and </w:t>
      </w:r>
      <w:r w:rsidR="001D0AF1">
        <w:rPr>
          <w:rFonts w:hint="eastAsia"/>
          <w:lang w:eastAsia="zh-CN"/>
        </w:rPr>
        <w:t>large</w:t>
      </w:r>
      <w:r>
        <w:rPr>
          <w:rFonts w:hint="eastAsia"/>
          <w:lang w:eastAsia="zh-CN"/>
        </w:rPr>
        <w:t xml:space="preserve"> coherent bandwidth in HF.</w:t>
      </w:r>
      <w:r>
        <w:rPr>
          <w:lang w:eastAsia="zh-CN"/>
        </w:rPr>
        <w:t xml:space="preserve"> Thus, large subcarrier spacing </w:t>
      </w:r>
      <w:r w:rsidR="008457B7">
        <w:rPr>
          <w:lang w:eastAsia="zh-CN"/>
        </w:rPr>
        <w:t xml:space="preserve">may be </w:t>
      </w:r>
      <w:r>
        <w:rPr>
          <w:rFonts w:hint="eastAsia"/>
          <w:lang w:eastAsia="zh-CN"/>
        </w:rPr>
        <w:t>suitable for</w:t>
      </w:r>
      <w:r>
        <w:rPr>
          <w:lang w:eastAsia="zh-CN"/>
        </w:rPr>
        <w:t xml:space="preserve"> HF.</w:t>
      </w:r>
    </w:p>
    <w:p w:rsidR="002E33B4" w:rsidRDefault="00212FB7" w:rsidP="002E33B4">
      <w:pPr>
        <w:rPr>
          <w:lang w:eastAsia="zh-CN"/>
        </w:rPr>
      </w:pPr>
      <w:r>
        <w:rPr>
          <w:lang w:eastAsia="zh-CN"/>
        </w:rPr>
        <w:t>As mentioned i</w:t>
      </w:r>
      <w:r w:rsidR="002335E8">
        <w:rPr>
          <w:lang w:eastAsia="zh-CN"/>
        </w:rPr>
        <w:t xml:space="preserve">n </w:t>
      </w:r>
      <w:r w:rsidR="002335E8">
        <w:rPr>
          <w:lang w:eastAsia="zh-CN"/>
        </w:rPr>
        <w:fldChar w:fldCharType="begin"/>
      </w:r>
      <w:r w:rsidR="002335E8">
        <w:rPr>
          <w:lang w:eastAsia="zh-CN"/>
        </w:rPr>
        <w:instrText xml:space="preserve"> REF _Ref447203468 \r \h </w:instrText>
      </w:r>
      <w:r w:rsidR="002335E8">
        <w:rPr>
          <w:lang w:eastAsia="zh-CN"/>
        </w:rPr>
      </w:r>
      <w:r w:rsidR="002335E8">
        <w:rPr>
          <w:lang w:eastAsia="zh-CN"/>
        </w:rPr>
        <w:fldChar w:fldCharType="separate"/>
      </w:r>
      <w:r w:rsidR="002335E8">
        <w:rPr>
          <w:lang w:eastAsia="zh-CN"/>
        </w:rPr>
        <w:t>[7]</w:t>
      </w:r>
      <w:r w:rsidR="002335E8">
        <w:rPr>
          <w:lang w:eastAsia="zh-CN"/>
        </w:rPr>
        <w:fldChar w:fldCharType="end"/>
      </w:r>
      <w:r>
        <w:rPr>
          <w:lang w:eastAsia="zh-CN"/>
        </w:rPr>
        <w:t>, Doppler shift, phase noise and coherent bandwidth are dependent on the carrier frequency, thus subcarrier spacing</w:t>
      </w:r>
      <w:r w:rsidR="00105354">
        <w:rPr>
          <w:lang w:eastAsia="zh-CN"/>
        </w:rPr>
        <w:t xml:space="preserve"> for low frequency may not fit for high frequency. </w:t>
      </w:r>
      <w:r w:rsidR="002E33B4">
        <w:rPr>
          <w:lang w:eastAsia="zh-CN"/>
        </w:rPr>
        <w:t xml:space="preserve">Currently, 30GHz and 70GHz may have highest priority in HF standardization, since as described in </w:t>
      </w:r>
      <w:r w:rsidR="00FF7DB2">
        <w:rPr>
          <w:lang w:eastAsia="zh-CN"/>
        </w:rPr>
        <w:fldChar w:fldCharType="begin"/>
      </w:r>
      <w:r w:rsidR="00FF7DB2">
        <w:rPr>
          <w:lang w:eastAsia="zh-CN"/>
        </w:rPr>
        <w:instrText xml:space="preserve"> REF _Ref447189193 \r \h </w:instrText>
      </w:r>
      <w:r w:rsidR="00FF7DB2">
        <w:rPr>
          <w:lang w:eastAsia="zh-CN"/>
        </w:rPr>
      </w:r>
      <w:r w:rsidR="00FF7DB2">
        <w:rPr>
          <w:lang w:eastAsia="zh-CN"/>
        </w:rPr>
        <w:fldChar w:fldCharType="separate"/>
      </w:r>
      <w:r w:rsidR="002335E8">
        <w:rPr>
          <w:lang w:eastAsia="zh-CN"/>
        </w:rPr>
        <w:t>[8]</w:t>
      </w:r>
      <w:r w:rsidR="00FF7DB2">
        <w:rPr>
          <w:lang w:eastAsia="zh-CN"/>
        </w:rPr>
        <w:fldChar w:fldCharType="end"/>
      </w:r>
      <w:r w:rsidR="002E33B4">
        <w:rPr>
          <w:lang w:eastAsia="zh-CN"/>
        </w:rPr>
        <w:t xml:space="preserve"> 30GHz</w:t>
      </w:r>
      <w:r w:rsidR="002E33B4" w:rsidRPr="00E51CD8">
        <w:rPr>
          <w:lang w:eastAsia="zh-CN"/>
        </w:rPr>
        <w:t xml:space="preserve"> is a proxy for 24GHz~40GHz, and 70GHz </w:t>
      </w:r>
      <w:r w:rsidR="002E33B4">
        <w:rPr>
          <w:lang w:eastAsia="zh-CN"/>
        </w:rPr>
        <w:t xml:space="preserve">is a proxy for 66GHz~86GHz in </w:t>
      </w:r>
      <w:r w:rsidR="002E33B4" w:rsidRPr="00127A81">
        <w:rPr>
          <w:lang w:val="sv-SE" w:eastAsia="zh-CN"/>
        </w:rPr>
        <w:t>WRC-19</w:t>
      </w:r>
      <w:r w:rsidR="002E33B4">
        <w:rPr>
          <w:lang w:eastAsia="zh-CN"/>
        </w:rPr>
        <w:t xml:space="preserve">. Subcarrier spacing for </w:t>
      </w:r>
      <w:r w:rsidR="002E33B4">
        <w:rPr>
          <w:rFonts w:hint="eastAsia"/>
          <w:lang w:eastAsia="zh-CN"/>
        </w:rPr>
        <w:t xml:space="preserve">the </w:t>
      </w:r>
      <w:r w:rsidR="002E33B4">
        <w:rPr>
          <w:lang w:eastAsia="zh-CN"/>
        </w:rPr>
        <w:t>frequency</w:t>
      </w:r>
      <w:r w:rsidR="002E33B4">
        <w:rPr>
          <w:rFonts w:hint="eastAsia"/>
          <w:lang w:eastAsia="zh-CN"/>
        </w:rPr>
        <w:t xml:space="preserve"> below</w:t>
      </w:r>
      <w:r w:rsidR="002E33B4">
        <w:rPr>
          <w:lang w:eastAsia="zh-CN"/>
        </w:rPr>
        <w:t xml:space="preserve"> 6GHz </w:t>
      </w:r>
      <w:r w:rsidR="002E33B4">
        <w:rPr>
          <w:rFonts w:hint="eastAsia"/>
          <w:lang w:eastAsia="zh-CN"/>
        </w:rPr>
        <w:t>does not</w:t>
      </w:r>
      <w:r w:rsidR="002E33B4">
        <w:rPr>
          <w:lang w:eastAsia="zh-CN"/>
        </w:rPr>
        <w:t xml:space="preserve"> fit for such high frequency</w:t>
      </w:r>
      <w:r w:rsidR="00105354">
        <w:rPr>
          <w:lang w:eastAsia="zh-CN"/>
        </w:rPr>
        <w:t>, e.g. 30GHz or 70GHz</w:t>
      </w:r>
      <w:r w:rsidR="002E33B4">
        <w:rPr>
          <w:lang w:eastAsia="zh-CN"/>
        </w:rPr>
        <w:t xml:space="preserve">. </w:t>
      </w:r>
      <w:r w:rsidR="002E33B4">
        <w:rPr>
          <w:rFonts w:hint="eastAsia"/>
          <w:lang w:eastAsia="zh-CN"/>
        </w:rPr>
        <w:t>M</w:t>
      </w:r>
      <w:r w:rsidR="002E33B4">
        <w:rPr>
          <w:lang w:eastAsia="zh-CN"/>
        </w:rPr>
        <w:t>oreover, HF</w:t>
      </w:r>
      <w:r w:rsidR="002E33B4">
        <w:rPr>
          <w:rFonts w:hint="eastAsia"/>
          <w:lang w:eastAsia="zh-CN"/>
        </w:rPr>
        <w:t xml:space="preserve"> may not </w:t>
      </w:r>
      <w:r w:rsidR="00F13118">
        <w:rPr>
          <w:lang w:eastAsia="zh-CN"/>
        </w:rPr>
        <w:t>consider the scenario of</w:t>
      </w:r>
      <w:r w:rsidR="002E33B4">
        <w:rPr>
          <w:rFonts w:hint="eastAsia"/>
          <w:lang w:eastAsia="zh-CN"/>
        </w:rPr>
        <w:t xml:space="preserve"> wide area coverage, since power spectrum density </w:t>
      </w:r>
      <w:r w:rsidR="00A45CAB">
        <w:rPr>
          <w:lang w:eastAsia="zh-CN"/>
        </w:rPr>
        <w:t xml:space="preserve">with ultra-wide bandwidth </w:t>
      </w:r>
      <w:r w:rsidR="002E33B4">
        <w:rPr>
          <w:rFonts w:hint="eastAsia"/>
          <w:lang w:eastAsia="zh-CN"/>
        </w:rPr>
        <w:t>is low and pathloss in HF is large. Therefore</w:t>
      </w:r>
      <w:r w:rsidR="002E33B4">
        <w:rPr>
          <w:lang w:eastAsia="zh-CN"/>
        </w:rPr>
        <w:t>, a set of large subcarrier spacing can be defined for HF dedicatedly</w:t>
      </w:r>
      <w:r w:rsidR="002E33B4">
        <w:rPr>
          <w:rFonts w:hint="eastAsia"/>
          <w:lang w:eastAsia="zh-CN"/>
        </w:rPr>
        <w:t>.</w:t>
      </w:r>
    </w:p>
    <w:p w:rsidR="002E33B4" w:rsidRPr="00FE6806" w:rsidRDefault="002E33B4" w:rsidP="002E33B4">
      <w:pPr>
        <w:rPr>
          <w:b/>
          <w:lang w:eastAsia="zh-CN"/>
        </w:rPr>
      </w:pPr>
      <w:r>
        <w:rPr>
          <w:b/>
          <w:bCs/>
          <w:lang w:eastAsia="zh-CN"/>
        </w:rPr>
        <w:t>Proposal</w:t>
      </w:r>
      <w:r>
        <w:rPr>
          <w:b/>
          <w:bCs/>
        </w:rPr>
        <w:t xml:space="preserve"> </w:t>
      </w:r>
      <w:r>
        <w:rPr>
          <w:rFonts w:hint="eastAsia"/>
          <w:b/>
          <w:bCs/>
          <w:lang w:eastAsia="zh-CN"/>
        </w:rPr>
        <w:t>2</w:t>
      </w:r>
      <w:r w:rsidRPr="00992BBA">
        <w:rPr>
          <w:b/>
          <w:bCs/>
        </w:rPr>
        <w:t>:</w:t>
      </w:r>
      <w:r w:rsidRPr="00471A86">
        <w:rPr>
          <w:b/>
          <w:bCs/>
        </w:rPr>
        <w:t> </w:t>
      </w:r>
      <w:r w:rsidRPr="00471A86">
        <w:rPr>
          <w:b/>
          <w:lang w:eastAsia="zh-CN"/>
        </w:rPr>
        <w:t xml:space="preserve">A set of large subcarrier spacing can be defined for </w:t>
      </w:r>
      <w:r w:rsidR="002306FA">
        <w:rPr>
          <w:b/>
          <w:lang w:eastAsia="zh-CN"/>
        </w:rPr>
        <w:t>high frequency above 6GHz</w:t>
      </w:r>
      <w:r w:rsidR="002306FA" w:rsidRPr="00471A86">
        <w:rPr>
          <w:b/>
          <w:lang w:eastAsia="zh-CN"/>
        </w:rPr>
        <w:t xml:space="preserve"> </w:t>
      </w:r>
      <w:r w:rsidRPr="00471A86">
        <w:rPr>
          <w:b/>
          <w:lang w:eastAsia="zh-CN"/>
        </w:rPr>
        <w:t>dedicatedly</w:t>
      </w:r>
      <w:r>
        <w:rPr>
          <w:rFonts w:hint="eastAsia"/>
          <w:b/>
          <w:lang w:eastAsia="zh-CN"/>
        </w:rPr>
        <w:t>.</w:t>
      </w:r>
    </w:p>
    <w:p w:rsidR="002E33B4" w:rsidRDefault="00CB7FA6" w:rsidP="002E33B4">
      <w:pPr>
        <w:rPr>
          <w:lang w:eastAsia="zh-CN"/>
        </w:rPr>
      </w:pPr>
      <w:r>
        <w:rPr>
          <w:noProof/>
          <w:lang w:eastAsia="zh-CN"/>
        </w:rPr>
        <mc:AlternateContent>
          <mc:Choice Requires="wps">
            <w:drawing>
              <wp:anchor distT="0" distB="0" distL="114300" distR="114300" simplePos="0" relativeHeight="251684352" behindDoc="0" locked="0" layoutInCell="1" allowOverlap="1" wp14:anchorId="7057C4C7" wp14:editId="722507EB">
                <wp:simplePos x="0" y="0"/>
                <wp:positionH relativeFrom="column">
                  <wp:posOffset>3089910</wp:posOffset>
                </wp:positionH>
                <wp:positionV relativeFrom="paragraph">
                  <wp:posOffset>902970</wp:posOffset>
                </wp:positionV>
                <wp:extent cx="560705" cy="189230"/>
                <wp:effectExtent l="3810" t="2540" r="0" b="0"/>
                <wp:wrapTopAndBottom/>
                <wp:docPr id="1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189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24~40GHz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A1D0B" id="Rectangle 12" o:spid="_x0000_s1026" style="position:absolute;left:0;text-align:left;margin-left:243.3pt;margin-top:71.1pt;width:44.15pt;height:14.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ym8gwIAAAc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" stroked="f">
                <v:textbox>
                  <w:txbxContent>
                    <w:p w:rsidR="002E33B4" w:rsidRPr="002D3C0E" w:rsidRDefault="002E33B4" w:rsidP="002E33B4">
                      <w:pPr>
                        <w:rPr>
                          <w:sz w:val="13"/>
                          <w:szCs w:val="13"/>
                          <w:lang w:eastAsia="zh-CN"/>
                        </w:rPr>
                      </w:pPr>
                      <w:r>
                        <w:rPr>
                          <w:sz w:val="13"/>
                          <w:szCs w:val="13"/>
                          <w:lang w:eastAsia="zh-CN"/>
                        </w:rPr>
                        <w:t>24~40GHz</w:t>
                      </w:r>
                    </w:p>
                  </w:txbxContent>
                </v:textbox>
                <w10:wrap type="topAndBottom"/>
              </v:rect>
            </w:pict>
          </mc:Fallback>
        </mc:AlternateContent>
      </w:r>
      <w:r>
        <w:rPr>
          <w:noProof/>
          <w:lang w:eastAsia="zh-CN"/>
        </w:rPr>
        <mc:AlternateContent>
          <mc:Choice Requires="wps">
            <w:drawing>
              <wp:anchor distT="0" distB="0" distL="114300" distR="114300" simplePos="0" relativeHeight="251686400" behindDoc="0" locked="0" layoutInCell="1" allowOverlap="1" wp14:anchorId="11ADBC6F" wp14:editId="51229DC1">
                <wp:simplePos x="0" y="0"/>
                <wp:positionH relativeFrom="column">
                  <wp:posOffset>3082290</wp:posOffset>
                </wp:positionH>
                <wp:positionV relativeFrom="paragraph">
                  <wp:posOffset>413385</wp:posOffset>
                </wp:positionV>
                <wp:extent cx="560705" cy="222250"/>
                <wp:effectExtent l="0" t="0" r="0" b="0"/>
                <wp:wrapTopAndBottom/>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66~86GHz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5C880" id="Rectangle 14" o:spid="_x0000_s1027" style="position:absolute;left:0;text-align:left;margin-left:242.7pt;margin-top:32.55pt;width:44.15pt;height:1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h3fgwIAAA4F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" stroked="f">
                <v:textbox>
                  <w:txbxContent>
                    <w:p w:rsidR="002E33B4" w:rsidRPr="002D3C0E" w:rsidRDefault="002E33B4" w:rsidP="002E33B4">
                      <w:pPr>
                        <w:rPr>
                          <w:sz w:val="13"/>
                          <w:szCs w:val="13"/>
                          <w:lang w:eastAsia="zh-CN"/>
                        </w:rPr>
                      </w:pPr>
                      <w:r>
                        <w:rPr>
                          <w:sz w:val="13"/>
                          <w:szCs w:val="13"/>
                          <w:lang w:eastAsia="zh-CN"/>
                        </w:rPr>
                        <w:t>66~86GHz</w:t>
                      </w:r>
                    </w:p>
                  </w:txbxContent>
                </v:textbox>
                <w10:wrap type="topAndBottom"/>
              </v:rect>
            </w:pict>
          </mc:Fallback>
        </mc:AlternateContent>
      </w:r>
      <w:r>
        <w:rPr>
          <w:noProof/>
          <w:lang w:eastAsia="zh-CN"/>
        </w:rPr>
        <mc:AlternateContent>
          <mc:Choice Requires="wps">
            <w:drawing>
              <wp:anchor distT="0" distB="0" distL="114300" distR="114300" simplePos="0" relativeHeight="251685376" behindDoc="0" locked="0" layoutInCell="1" allowOverlap="1" wp14:anchorId="380ACE21" wp14:editId="119299BD">
                <wp:simplePos x="0" y="0"/>
                <wp:positionH relativeFrom="column">
                  <wp:posOffset>2962910</wp:posOffset>
                </wp:positionH>
                <wp:positionV relativeFrom="paragraph">
                  <wp:posOffset>791845</wp:posOffset>
                </wp:positionV>
                <wp:extent cx="63500" cy="428625"/>
                <wp:effectExtent l="10160" t="5715" r="12065" b="13335"/>
                <wp:wrapTopAndBottom/>
                <wp:docPr id="11" name="右大括号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28625"/>
                        </a:xfrm>
                        <a:prstGeom prst="rightBrace">
                          <a:avLst>
                            <a:gd name="adj1" fmla="val 8344"/>
                            <a:gd name="adj2" fmla="val 50000"/>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CA07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5" o:spid="_x0000_s1026" type="#_x0000_t88" style="position:absolute;left:0;text-align:left;margin-left:233.3pt;margin-top:62.35pt;width:5pt;height:33.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" adj="267" strokecolor="black [3213]">
                <w10:wrap type="topAndBottom"/>
              </v:shape>
            </w:pict>
          </mc:Fallback>
        </mc:AlternateContent>
      </w:r>
      <w:r>
        <w:rPr>
          <w:noProof/>
          <w:lang w:eastAsia="zh-CN"/>
        </w:rPr>
        <mc:AlternateContent>
          <mc:Choice Requires="wps">
            <w:drawing>
              <wp:anchor distT="0" distB="0" distL="114300" distR="114300" simplePos="0" relativeHeight="251683328" behindDoc="0" locked="0" layoutInCell="1" allowOverlap="1" wp14:anchorId="4020A1A8" wp14:editId="3EE67423">
                <wp:simplePos x="0" y="0"/>
                <wp:positionH relativeFrom="column">
                  <wp:posOffset>2977515</wp:posOffset>
                </wp:positionH>
                <wp:positionV relativeFrom="paragraph">
                  <wp:posOffset>287020</wp:posOffset>
                </wp:positionV>
                <wp:extent cx="63500" cy="428625"/>
                <wp:effectExtent l="5715" t="5715" r="6985" b="13335"/>
                <wp:wrapTopAndBottom/>
                <wp:docPr id="10" name="右大括号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28625"/>
                        </a:xfrm>
                        <a:prstGeom prst="rightBrace">
                          <a:avLst>
                            <a:gd name="adj1" fmla="val 8344"/>
                            <a:gd name="adj2" fmla="val 50000"/>
                          </a:avLst>
                        </a:prstGeom>
                        <a:noFill/>
                        <a:ln w="9525">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54DB5421" id="右大括号 13" o:spid="_x0000_s1026" type="#_x0000_t88" style="position:absolute;left:0;text-align:left;margin-left:234.45pt;margin-top:22.6pt;width:5pt;height:33.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" adj="267" strokecolor="black [3213]">
                <w10:wrap type="topAndBottom"/>
              </v:shape>
            </w:pict>
          </mc:Fallback>
        </mc:AlternateContent>
      </w:r>
      <w:r>
        <w:rPr>
          <w:noProof/>
          <w:lang w:eastAsia="zh-CN"/>
        </w:rPr>
        <mc:AlternateContent>
          <mc:Choice Requires="wps">
            <w:drawing>
              <wp:anchor distT="0" distB="0" distL="114300" distR="114300" simplePos="0" relativeHeight="251682304" behindDoc="0" locked="0" layoutInCell="1" allowOverlap="1" wp14:anchorId="2A022ED8" wp14:editId="30CBDCED">
                <wp:simplePos x="0" y="0"/>
                <wp:positionH relativeFrom="column">
                  <wp:posOffset>3116580</wp:posOffset>
                </wp:positionH>
                <wp:positionV relativeFrom="paragraph">
                  <wp:posOffset>1216660</wp:posOffset>
                </wp:positionV>
                <wp:extent cx="415290" cy="222250"/>
                <wp:effectExtent l="1905" t="1905" r="1905" b="4445"/>
                <wp:wrapTopAndBottom/>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29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6GHz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49748" id="Rectangle 10" o:spid="_x0000_s1028" style="position:absolute;left:0;text-align:left;margin-left:245.4pt;margin-top:95.8pt;width:32.7pt;height:1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" stroked="f">
                <v:textbox>
                  <w:txbxContent>
                    <w:p w:rsidR="002E33B4" w:rsidRPr="002D3C0E" w:rsidRDefault="002E33B4" w:rsidP="002E33B4">
                      <w:pPr>
                        <w:rPr>
                          <w:sz w:val="13"/>
                          <w:szCs w:val="13"/>
                          <w:lang w:eastAsia="zh-CN"/>
                        </w:rPr>
                      </w:pPr>
                      <w:r>
                        <w:rPr>
                          <w:sz w:val="13"/>
                          <w:szCs w:val="13"/>
                          <w:lang w:eastAsia="zh-CN"/>
                        </w:rPr>
                        <w:t>6GHz</w:t>
                      </w:r>
                    </w:p>
                  </w:txbxContent>
                </v:textbox>
                <w10:wrap type="topAndBottom"/>
              </v:rect>
            </w:pict>
          </mc:Fallback>
        </mc:AlternateContent>
      </w:r>
      <w:r>
        <w:rPr>
          <w:noProof/>
          <w:lang w:eastAsia="zh-CN"/>
        </w:rPr>
        <mc:AlternateContent>
          <mc:Choice Requires="wps">
            <w:drawing>
              <wp:anchor distT="0" distB="0" distL="114300" distR="114300" simplePos="0" relativeHeight="251681280" behindDoc="0" locked="0" layoutInCell="1" allowOverlap="1" wp14:anchorId="17E73C61" wp14:editId="1D040545">
                <wp:simplePos x="0" y="0"/>
                <wp:positionH relativeFrom="column">
                  <wp:posOffset>1689735</wp:posOffset>
                </wp:positionH>
                <wp:positionV relativeFrom="paragraph">
                  <wp:posOffset>280035</wp:posOffset>
                </wp:positionV>
                <wp:extent cx="1242060" cy="432435"/>
                <wp:effectExtent l="13335" t="8255" r="11430" b="6985"/>
                <wp:wrapTopAndBottom/>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2060" cy="432435"/>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20"/>
                                <w:szCs w:val="20"/>
                                <w:lang w:eastAsia="zh-CN"/>
                              </w:rPr>
                            </w:pPr>
                            <w:r>
                              <w:rPr>
                                <w:sz w:val="20"/>
                                <w:szCs w:val="20"/>
                                <w:lang w:eastAsia="zh-CN"/>
                              </w:rPr>
                              <w:t>HF (eMBB/URLLC)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5593B" id="Rectangle 9" o:spid="_x0000_s1029" style="position:absolute;left:0;text-align:left;margin-left:133.05pt;margin-top:22.05pt;width:97.8pt;height:34.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">
                <v:textbox>
                  <w:txbxContent>
                    <w:p w:rsidR="002E33B4" w:rsidRPr="00521E77" w:rsidRDefault="002E33B4" w:rsidP="002E33B4">
                      <w:pPr>
                        <w:jc w:val="center"/>
                        <w:rPr>
                          <w:sz w:val="20"/>
                          <w:szCs w:val="20"/>
                          <w:lang w:eastAsia="zh-CN"/>
                        </w:rPr>
                      </w:pPr>
                      <w:r>
                        <w:rPr>
                          <w:sz w:val="20"/>
                          <w:szCs w:val="20"/>
                          <w:lang w:eastAsia="zh-CN"/>
                        </w:rPr>
                        <w:t>HF (eMBB/URLLC)</w:t>
                      </w:r>
                    </w:p>
                  </w:txbxContent>
                </v:textbox>
                <w10:wrap type="topAndBottom"/>
              </v:rect>
            </w:pict>
          </mc:Fallback>
        </mc:AlternateContent>
      </w:r>
      <w:r>
        <w:rPr>
          <w:noProof/>
          <w:lang w:eastAsia="zh-CN"/>
        </w:rPr>
        <mc:AlternateContent>
          <mc:Choice Requires="wps">
            <w:drawing>
              <wp:anchor distT="0" distB="0" distL="114300" distR="114300" simplePos="0" relativeHeight="251680256" behindDoc="0" locked="0" layoutInCell="1" allowOverlap="1" wp14:anchorId="3E4AEC1A" wp14:editId="5B507896">
                <wp:simplePos x="0" y="0"/>
                <wp:positionH relativeFrom="column">
                  <wp:posOffset>1390015</wp:posOffset>
                </wp:positionH>
                <wp:positionV relativeFrom="paragraph">
                  <wp:posOffset>1304290</wp:posOffset>
                </wp:positionV>
                <wp:extent cx="1928495" cy="0"/>
                <wp:effectExtent l="8890" t="13335" r="5715" b="5715"/>
                <wp:wrapTopAndBottom/>
                <wp:docPr id="7"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8495" cy="0"/>
                        </a:xfrm>
                        <a:prstGeom prst="line">
                          <a:avLst/>
                        </a:prstGeom>
                        <a:noFill/>
                        <a:ln w="9525">
                          <a:solidFill>
                            <a:schemeClr val="tx1">
                              <a:lumMod val="10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B6722" id="直接连接符 9" o:spid="_x0000_s1026" style="position:absolute;left:0;text-align:lef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45pt,102.7pt" to="261.3pt,1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" strokecolor="black [3213]">
                <v:stroke dashstyle="dash"/>
                <w10:wrap type="topAndBottom"/>
              </v:line>
            </w:pict>
          </mc:Fallback>
        </mc:AlternateContent>
      </w:r>
      <w:r>
        <w:rPr>
          <w:noProof/>
          <w:lang w:eastAsia="zh-CN"/>
        </w:rPr>
        <mc:AlternateContent>
          <mc:Choice Requires="wps">
            <w:drawing>
              <wp:anchor distT="0" distB="0" distL="114300" distR="114300" simplePos="0" relativeHeight="251679232" behindDoc="0" locked="0" layoutInCell="1" allowOverlap="1" wp14:anchorId="392EF5D9" wp14:editId="599A5A20">
                <wp:simplePos x="0" y="0"/>
                <wp:positionH relativeFrom="column">
                  <wp:posOffset>1682750</wp:posOffset>
                </wp:positionH>
                <wp:positionV relativeFrom="paragraph">
                  <wp:posOffset>1647825</wp:posOffset>
                </wp:positionV>
                <wp:extent cx="1236345" cy="173990"/>
                <wp:effectExtent l="6350" t="13970" r="5080" b="12065"/>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1739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E33B4" w:rsidRPr="002A7ED6" w:rsidRDefault="002E33B4" w:rsidP="002E33B4">
                            <w:pPr>
                              <w:jc w:val="center"/>
                              <w:rPr>
                                <w:sz w:val="10"/>
                                <w:szCs w:val="10"/>
                                <w:lang w:eastAsia="zh-CN"/>
                              </w:rPr>
                            </w:pPr>
                            <w:r w:rsidRPr="002A7ED6">
                              <w:rPr>
                                <w:sz w:val="10"/>
                                <w:szCs w:val="10"/>
                                <w:lang w:eastAsia="zh-CN"/>
                              </w:rPr>
                              <w:t>m-MTC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BB51C" id="Rectangle 7" o:spid="_x0000_s1030" style="position:absolute;left:0;text-align:left;margin-left:132.5pt;margin-top:129.75pt;width:97.35pt;height:13.7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" filled="f">
                <v:textbox>
                  <w:txbxContent>
                    <w:p w:rsidR="002E33B4" w:rsidRPr="002A7ED6" w:rsidRDefault="002E33B4" w:rsidP="002E33B4">
                      <w:pPr>
                        <w:jc w:val="center"/>
                        <w:rPr>
                          <w:sz w:val="10"/>
                          <w:szCs w:val="10"/>
                          <w:lang w:eastAsia="zh-CN"/>
                        </w:rPr>
                      </w:pPr>
                      <w:r w:rsidRPr="002A7ED6">
                        <w:rPr>
                          <w:sz w:val="10"/>
                          <w:szCs w:val="10"/>
                          <w:lang w:eastAsia="zh-CN"/>
                        </w:rPr>
                        <w:t>m-MTC</w:t>
                      </w:r>
                    </w:p>
                  </w:txbxContent>
                </v:textbox>
                <w10:wrap type="topAndBottom"/>
              </v:rect>
            </w:pict>
          </mc:Fallback>
        </mc:AlternateContent>
      </w:r>
      <w:r>
        <w:rPr>
          <w:noProof/>
          <w:lang w:eastAsia="zh-CN"/>
        </w:rPr>
        <mc:AlternateContent>
          <mc:Choice Requires="wps">
            <w:drawing>
              <wp:anchor distT="0" distB="0" distL="114300" distR="114300" simplePos="0" relativeHeight="251678208" behindDoc="0" locked="0" layoutInCell="1" allowOverlap="1" wp14:anchorId="118064BB" wp14:editId="05A50B04">
                <wp:simplePos x="0" y="0"/>
                <wp:positionH relativeFrom="column">
                  <wp:posOffset>1682750</wp:posOffset>
                </wp:positionH>
                <wp:positionV relativeFrom="paragraph">
                  <wp:posOffset>791845</wp:posOffset>
                </wp:positionV>
                <wp:extent cx="1242060" cy="432435"/>
                <wp:effectExtent l="6350" t="5715" r="8890" b="9525"/>
                <wp:wrapTopAndBottom/>
                <wp:docPr id="5"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2060" cy="432435"/>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20"/>
                                <w:szCs w:val="20"/>
                                <w:lang w:eastAsia="zh-CN"/>
                              </w:rPr>
                            </w:pPr>
                            <w:r>
                              <w:rPr>
                                <w:sz w:val="20"/>
                                <w:szCs w:val="20"/>
                                <w:lang w:eastAsia="zh-CN"/>
                              </w:rPr>
                              <w:t>HF (eMBB/URLLC)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3F1096" id="Rectangle 71" o:spid="_x0000_s1031" style="position:absolute;left:0;text-align:left;margin-left:132.5pt;margin-top:62.35pt;width:97.8pt;height:34.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">
                <v:textbox>
                  <w:txbxContent>
                    <w:p w:rsidR="002E33B4" w:rsidRPr="00521E77" w:rsidRDefault="002E33B4" w:rsidP="002E33B4">
                      <w:pPr>
                        <w:jc w:val="center"/>
                        <w:rPr>
                          <w:sz w:val="20"/>
                          <w:szCs w:val="20"/>
                          <w:lang w:eastAsia="zh-CN"/>
                        </w:rPr>
                      </w:pPr>
                      <w:r>
                        <w:rPr>
                          <w:sz w:val="20"/>
                          <w:szCs w:val="20"/>
                          <w:lang w:eastAsia="zh-CN"/>
                        </w:rPr>
                        <w:t>HF (eMBB/URLLC)</w:t>
                      </w:r>
                    </w:p>
                  </w:txbxContent>
                </v:textbox>
                <w10:wrap type="topAndBottom"/>
              </v:rect>
            </w:pict>
          </mc:Fallback>
        </mc:AlternateContent>
      </w:r>
      <w:r>
        <w:rPr>
          <w:noProof/>
          <w:lang w:eastAsia="zh-CN"/>
        </w:rPr>
        <mc:AlternateContent>
          <mc:Choice Requires="wps">
            <w:drawing>
              <wp:anchor distT="0" distB="0" distL="114300" distR="114300" simplePos="0" relativeHeight="251677184" behindDoc="0" locked="0" layoutInCell="1" allowOverlap="1" wp14:anchorId="27A44AF5" wp14:editId="64DC5CD0">
                <wp:simplePos x="0" y="0"/>
                <wp:positionH relativeFrom="column">
                  <wp:posOffset>3650615</wp:posOffset>
                </wp:positionH>
                <wp:positionV relativeFrom="paragraph">
                  <wp:posOffset>1165225</wp:posOffset>
                </wp:positionV>
                <wp:extent cx="0" cy="756920"/>
                <wp:effectExtent l="59690" t="17145" r="54610" b="6985"/>
                <wp:wrapTopAndBottom/>
                <wp:docPr id="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6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F345D" id="_x0000_t32" coordsize="21600,21600" o:spt="32" o:oned="t" path="m,l21600,21600e" filled="f">
                <v:path arrowok="t" fillok="f" o:connecttype="none"/>
                <o:lock v:ext="edit" shapetype="t"/>
              </v:shapetype>
              <v:shape id="AutoShape 55" o:spid="_x0000_s1026" type="#_x0000_t32" style="position:absolute;left:0;text-align:left;margin-left:287.45pt;margin-top:91.75pt;width:0;height:59.6pt;flip:y;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">
                <v:stroke endarrow="block"/>
                <w10:wrap type="topAndBottom"/>
              </v:shape>
            </w:pict>
          </mc:Fallback>
        </mc:AlternateContent>
      </w:r>
      <w:r>
        <w:rPr>
          <w:noProof/>
          <w:lang w:eastAsia="zh-CN"/>
        </w:rPr>
        <mc:AlternateContent>
          <mc:Choice Requires="wps">
            <w:drawing>
              <wp:anchor distT="0" distB="0" distL="114300" distR="114300" simplePos="0" relativeHeight="251676160" behindDoc="0" locked="0" layoutInCell="1" allowOverlap="1" wp14:anchorId="74E18029" wp14:editId="09FE949E">
                <wp:simplePos x="0" y="0"/>
                <wp:positionH relativeFrom="column">
                  <wp:posOffset>3584575</wp:posOffset>
                </wp:positionH>
                <wp:positionV relativeFrom="paragraph">
                  <wp:posOffset>1662430</wp:posOffset>
                </wp:positionV>
                <wp:extent cx="560705" cy="222885"/>
                <wp:effectExtent l="3175" t="0" r="0" b="0"/>
                <wp:wrapTopAndBottom/>
                <wp:docPr id="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Frequency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83E8D" id="Rectangle 56" o:spid="_x0000_s1032" style="position:absolute;left:0;text-align:left;margin-left:282.25pt;margin-top:130.9pt;width:44.15pt;height:17.5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GFgwIAAA0F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" stroked="f">
                <v:textbox>
                  <w:txbxContent>
                    <w:p w:rsidR="002E33B4" w:rsidRPr="002D3C0E" w:rsidRDefault="002E33B4" w:rsidP="002E33B4">
                      <w:pPr>
                        <w:rPr>
                          <w:sz w:val="13"/>
                          <w:szCs w:val="13"/>
                          <w:lang w:eastAsia="zh-CN"/>
                        </w:rPr>
                      </w:pPr>
                      <w:r>
                        <w:rPr>
                          <w:sz w:val="13"/>
                          <w:szCs w:val="13"/>
                          <w:lang w:eastAsia="zh-CN"/>
                        </w:rPr>
                        <w:t>Frequency</w:t>
                      </w:r>
                    </w:p>
                  </w:txbxContent>
                </v:textbox>
                <w10:wrap type="topAndBottom"/>
              </v:rect>
            </w:pict>
          </mc:Fallback>
        </mc:AlternateContent>
      </w:r>
      <w:r>
        <w:rPr>
          <w:noProof/>
          <w:lang w:eastAsia="zh-CN"/>
        </w:rPr>
        <mc:AlternateContent>
          <mc:Choice Requires="wps">
            <w:drawing>
              <wp:anchor distT="0" distB="0" distL="114300" distR="114300" simplePos="0" relativeHeight="251675136" behindDoc="0" locked="0" layoutInCell="1" allowOverlap="1" wp14:anchorId="06981E49" wp14:editId="14CE826E">
                <wp:simplePos x="0" y="0"/>
                <wp:positionH relativeFrom="column">
                  <wp:posOffset>1682750</wp:posOffset>
                </wp:positionH>
                <wp:positionV relativeFrom="paragraph">
                  <wp:posOffset>1355725</wp:posOffset>
                </wp:positionV>
                <wp:extent cx="1236345" cy="295910"/>
                <wp:effectExtent l="6350" t="7620" r="5080" b="10795"/>
                <wp:wrapTopAndBottom/>
                <wp:docPr id="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295910"/>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20"/>
                                <w:szCs w:val="20"/>
                                <w:lang w:eastAsia="zh-CN"/>
                              </w:rPr>
                            </w:pPr>
                            <w:r w:rsidRPr="00521E77">
                              <w:rPr>
                                <w:rFonts w:hint="eastAsia"/>
                                <w:sz w:val="20"/>
                                <w:szCs w:val="20"/>
                                <w:lang w:eastAsia="zh-CN"/>
                              </w:rPr>
                              <w:t>eMBB</w:t>
                            </w:r>
                            <w:r>
                              <w:rPr>
                                <w:sz w:val="20"/>
                                <w:szCs w:val="20"/>
                                <w:lang w:eastAsia="zh-CN"/>
                              </w:rPr>
                              <w:t>/URLLC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F74DF" id="Rectangle 45" o:spid="_x0000_s1033" style="position:absolute;left:0;text-align:left;margin-left:132.5pt;margin-top:106.75pt;width:97.35pt;height:23.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">
                <v:textbox>
                  <w:txbxContent>
                    <w:p w:rsidR="002E33B4" w:rsidRPr="00521E77" w:rsidRDefault="002E33B4" w:rsidP="002E33B4">
                      <w:pPr>
                        <w:jc w:val="center"/>
                        <w:rPr>
                          <w:sz w:val="20"/>
                          <w:szCs w:val="20"/>
                          <w:lang w:eastAsia="zh-CN"/>
                        </w:rPr>
                      </w:pPr>
                      <w:r w:rsidRPr="00521E77">
                        <w:rPr>
                          <w:rFonts w:hint="eastAsia"/>
                          <w:sz w:val="20"/>
                          <w:szCs w:val="20"/>
                          <w:lang w:eastAsia="zh-CN"/>
                        </w:rPr>
                        <w:t>eMBB</w:t>
                      </w:r>
                      <w:r>
                        <w:rPr>
                          <w:sz w:val="20"/>
                          <w:szCs w:val="20"/>
                          <w:lang w:eastAsia="zh-CN"/>
                        </w:rPr>
                        <w:t>/URLLC</w:t>
                      </w:r>
                    </w:p>
                  </w:txbxContent>
                </v:textbox>
                <w10:wrap type="topAndBottom"/>
              </v:rect>
            </w:pict>
          </mc:Fallback>
        </mc:AlternateContent>
      </w:r>
      <w:r w:rsidR="002E33B4">
        <w:rPr>
          <w:lang w:eastAsia="zh-CN"/>
        </w:rPr>
        <w:t xml:space="preserve">The concept of </w:t>
      </w:r>
      <w:r w:rsidR="00241058">
        <w:rPr>
          <w:lang w:eastAsia="zh-CN"/>
        </w:rPr>
        <w:t>dedicated subcarrier spacing for</w:t>
      </w:r>
      <w:r w:rsidR="002E33B4">
        <w:rPr>
          <w:lang w:eastAsia="zh-CN"/>
        </w:rPr>
        <w:t xml:space="preserve"> m-MTC and HF can be shown in the following figured.</w:t>
      </w:r>
    </w:p>
    <w:p w:rsidR="002E33B4" w:rsidRPr="000E7D11" w:rsidRDefault="002E33B4" w:rsidP="002E33B4">
      <w:pPr>
        <w:jc w:val="center"/>
        <w:rPr>
          <w:b/>
          <w:lang w:eastAsia="zh-CN"/>
        </w:rPr>
      </w:pPr>
      <w:r w:rsidRPr="000E7D11">
        <w:rPr>
          <w:rFonts w:hint="eastAsia"/>
          <w:b/>
          <w:sz w:val="20"/>
          <w:szCs w:val="20"/>
          <w:lang w:eastAsia="zh-CN"/>
        </w:rPr>
        <w:t xml:space="preserve">Figure </w:t>
      </w:r>
      <w:r w:rsidRPr="000E7D11">
        <w:rPr>
          <w:b/>
          <w:sz w:val="20"/>
          <w:szCs w:val="20"/>
          <w:lang w:eastAsia="zh-CN"/>
        </w:rPr>
        <w:t>1</w:t>
      </w:r>
      <w:r w:rsidRPr="000E7D11">
        <w:rPr>
          <w:rFonts w:hint="eastAsia"/>
          <w:b/>
          <w:sz w:val="20"/>
          <w:szCs w:val="20"/>
          <w:lang w:eastAsia="zh-CN"/>
        </w:rPr>
        <w:t>:</w:t>
      </w:r>
      <w:r w:rsidRPr="000E7D11">
        <w:rPr>
          <w:b/>
          <w:sz w:val="20"/>
          <w:szCs w:val="20"/>
          <w:lang w:eastAsia="zh-CN"/>
        </w:rPr>
        <w:t xml:space="preserve"> </w:t>
      </w:r>
      <w:r w:rsidRPr="000E7D11">
        <w:rPr>
          <w:rFonts w:hint="eastAsia"/>
          <w:b/>
          <w:sz w:val="20"/>
          <w:szCs w:val="20"/>
          <w:lang w:eastAsia="zh-CN"/>
        </w:rPr>
        <w:t>Illustration</w:t>
      </w:r>
      <w:r w:rsidRPr="000E7D11">
        <w:rPr>
          <w:b/>
          <w:sz w:val="20"/>
          <w:szCs w:val="20"/>
          <w:lang w:eastAsia="zh-CN"/>
        </w:rPr>
        <w:t xml:space="preserve"> of </w:t>
      </w:r>
      <w:r w:rsidR="00241058">
        <w:rPr>
          <w:b/>
          <w:sz w:val="20"/>
          <w:szCs w:val="20"/>
          <w:lang w:eastAsia="zh-CN"/>
        </w:rPr>
        <w:t>dedicated subcarrier spacing for</w:t>
      </w:r>
      <w:r w:rsidRPr="000E7D11">
        <w:rPr>
          <w:b/>
          <w:sz w:val="20"/>
          <w:szCs w:val="20"/>
          <w:lang w:eastAsia="zh-CN"/>
        </w:rPr>
        <w:t xml:space="preserve"> m-MTC and HF</w:t>
      </w:r>
    </w:p>
    <w:p w:rsidR="002E33B4" w:rsidRPr="008850F0" w:rsidRDefault="002E33B4" w:rsidP="002E33B4">
      <w:pPr>
        <w:rPr>
          <w:lang w:eastAsia="zh-CN"/>
        </w:rPr>
      </w:pPr>
      <w:r>
        <w:rPr>
          <w:rFonts w:hint="eastAsia"/>
          <w:lang w:eastAsia="zh-CN"/>
        </w:rPr>
        <w:t>For simplicity, i</w:t>
      </w:r>
      <w:r>
        <w:rPr>
          <w:lang w:eastAsia="zh-CN"/>
        </w:rPr>
        <w:t xml:space="preserve">n the left of paper, we will only discuss </w:t>
      </w:r>
      <w:r w:rsidRPr="00BA759C">
        <w:rPr>
          <w:color w:val="FF0000"/>
          <w:lang w:eastAsia="zh-CN"/>
        </w:rPr>
        <w:t>eMBB and URLLC with frequency below 6GHz</w:t>
      </w:r>
      <w:r>
        <w:rPr>
          <w:lang w:eastAsia="zh-CN"/>
        </w:rPr>
        <w:t>.</w:t>
      </w:r>
    </w:p>
    <w:p w:rsidR="002E33B4" w:rsidRPr="00F63F88" w:rsidRDefault="002E33B4" w:rsidP="002E33B4">
      <w:pPr>
        <w:rPr>
          <w:lang w:eastAsia="zh-CN"/>
        </w:rPr>
      </w:pPr>
    </w:p>
    <w:p w:rsidR="002E33B4" w:rsidRDefault="002E33B4" w:rsidP="002E33B4">
      <w:pPr>
        <w:rPr>
          <w:lang w:eastAsia="zh-CN"/>
        </w:rPr>
      </w:pPr>
      <w:r>
        <w:rPr>
          <w:b/>
          <w:u w:val="single"/>
          <w:lang w:eastAsia="zh-CN"/>
        </w:rPr>
        <w:t>Necessity of n</w:t>
      </w:r>
      <w:r>
        <w:rPr>
          <w:rFonts w:hint="eastAsia"/>
          <w:b/>
          <w:u w:val="single"/>
          <w:lang w:eastAsia="zh-CN"/>
        </w:rPr>
        <w:t>ew</w:t>
      </w:r>
      <w:r>
        <w:rPr>
          <w:b/>
          <w:u w:val="single"/>
          <w:lang w:eastAsia="zh-CN"/>
        </w:rPr>
        <w:t xml:space="preserve"> subcarrier spacing</w:t>
      </w:r>
    </w:p>
    <w:p w:rsidR="002E33B4" w:rsidRDefault="00F13118" w:rsidP="002E33B4">
      <w:pPr>
        <w:rPr>
          <w:lang w:eastAsia="zh-CN"/>
        </w:rPr>
      </w:pPr>
      <w:r>
        <w:rPr>
          <w:lang w:eastAsia="zh-CN"/>
        </w:rPr>
        <w:t>The use cases</w:t>
      </w:r>
      <w:r w:rsidR="00C97342">
        <w:rPr>
          <w:lang w:eastAsia="zh-CN"/>
        </w:rPr>
        <w:t xml:space="preserve"> </w:t>
      </w:r>
      <w:r>
        <w:rPr>
          <w:lang w:eastAsia="zh-CN"/>
        </w:rPr>
        <w:t>of eMBB and URLLC are listed as follows</w:t>
      </w:r>
      <w:r w:rsidR="002E33B4">
        <w:rPr>
          <w:lang w:eastAsia="zh-CN"/>
        </w:rPr>
        <w:t>.</w:t>
      </w:r>
    </w:p>
    <w:p w:rsidR="002E33B4" w:rsidRDefault="002E33B4" w:rsidP="002E33B4">
      <w:pPr>
        <w:pStyle w:val="af"/>
        <w:numPr>
          <w:ilvl w:val="0"/>
          <w:numId w:val="15"/>
        </w:numPr>
        <w:ind w:firstLineChars="0"/>
        <w:rPr>
          <w:lang w:eastAsia="zh-CN"/>
        </w:rPr>
      </w:pPr>
      <w:r w:rsidRPr="00135B66">
        <w:rPr>
          <w:lang w:eastAsia="zh-CN"/>
        </w:rPr>
        <w:lastRenderedPageBreak/>
        <w:t>URLLC</w:t>
      </w:r>
      <w:r>
        <w:rPr>
          <w:lang w:eastAsia="zh-CN"/>
        </w:rPr>
        <w:t>: Large subcarrier spacing can enable transmission with short-duration symbol.</w:t>
      </w:r>
    </w:p>
    <w:p w:rsidR="002E33B4" w:rsidRDefault="002E33B4" w:rsidP="002E33B4">
      <w:pPr>
        <w:pStyle w:val="af"/>
        <w:numPr>
          <w:ilvl w:val="0"/>
          <w:numId w:val="15"/>
        </w:numPr>
        <w:ind w:firstLineChars="0"/>
        <w:rPr>
          <w:lang w:eastAsia="zh-CN"/>
        </w:rPr>
      </w:pPr>
      <w:r>
        <w:rPr>
          <w:lang w:eastAsia="zh-CN"/>
        </w:rPr>
        <w:t>eMBB:</w:t>
      </w:r>
    </w:p>
    <w:p w:rsidR="002E33B4" w:rsidRDefault="002E33B4" w:rsidP="002E33B4">
      <w:pPr>
        <w:pStyle w:val="af"/>
        <w:numPr>
          <w:ilvl w:val="1"/>
          <w:numId w:val="15"/>
        </w:numPr>
        <w:ind w:firstLineChars="0"/>
        <w:rPr>
          <w:lang w:eastAsia="zh-CN"/>
        </w:rPr>
      </w:pPr>
      <w:r>
        <w:rPr>
          <w:rFonts w:hint="eastAsia"/>
          <w:lang w:eastAsia="zh-CN"/>
        </w:rPr>
        <w:t>V</w:t>
      </w:r>
      <w:r>
        <w:rPr>
          <w:lang w:eastAsia="zh-CN"/>
        </w:rPr>
        <w:t>er</w:t>
      </w:r>
      <w:r>
        <w:rPr>
          <w:rFonts w:hint="eastAsia"/>
          <w:lang w:eastAsia="zh-CN"/>
        </w:rPr>
        <w:t xml:space="preserve">y short TTI: </w:t>
      </w:r>
      <w:r>
        <w:rPr>
          <w:lang w:eastAsia="zh-CN"/>
        </w:rPr>
        <w:t>Large subcarrier spacing can enable very short TTI.</w:t>
      </w:r>
    </w:p>
    <w:p w:rsidR="002E33B4" w:rsidRDefault="002E33B4" w:rsidP="002E33B4">
      <w:pPr>
        <w:pStyle w:val="af"/>
        <w:numPr>
          <w:ilvl w:val="1"/>
          <w:numId w:val="15"/>
        </w:numPr>
        <w:ind w:firstLineChars="0"/>
        <w:rPr>
          <w:lang w:eastAsia="zh-CN"/>
        </w:rPr>
      </w:pPr>
      <w:r>
        <w:rPr>
          <w:rFonts w:hint="eastAsia"/>
          <w:lang w:eastAsia="zh-CN"/>
        </w:rPr>
        <w:t xml:space="preserve">High mobility: </w:t>
      </w:r>
      <w:r>
        <w:rPr>
          <w:lang w:eastAsia="zh-CN"/>
        </w:rPr>
        <w:t>Large subcarrier spacing is robust for large Doppler</w:t>
      </w:r>
      <w:r>
        <w:rPr>
          <w:rFonts w:hint="eastAsia"/>
          <w:lang w:eastAsia="zh-CN"/>
        </w:rPr>
        <w:t xml:space="preserve"> shift</w:t>
      </w:r>
      <w:r>
        <w:rPr>
          <w:lang w:eastAsia="zh-CN"/>
        </w:rPr>
        <w:t xml:space="preserve"> cause by high mobility. The requirement of mobility is 500km/h in </w:t>
      </w:r>
      <w:r>
        <w:rPr>
          <w:rFonts w:hint="eastAsia"/>
          <w:lang w:eastAsia="zh-CN"/>
        </w:rPr>
        <w:t>5G-</w:t>
      </w:r>
      <w:r>
        <w:rPr>
          <w:lang w:eastAsia="zh-CN"/>
        </w:rPr>
        <w:t>NR</w:t>
      </w:r>
      <w:r w:rsidR="007F040C">
        <w:rPr>
          <w:lang w:eastAsia="zh-CN"/>
        </w:rPr>
        <w:t xml:space="preserve"> </w:t>
      </w:r>
      <w:r w:rsidR="007F040C">
        <w:rPr>
          <w:lang w:eastAsia="zh-CN"/>
        </w:rPr>
        <w:fldChar w:fldCharType="begin"/>
      </w:r>
      <w:r w:rsidR="007F040C">
        <w:rPr>
          <w:lang w:eastAsia="zh-CN"/>
        </w:rPr>
        <w:instrText xml:space="preserve"> REF _Ref447189193 \r \h </w:instrText>
      </w:r>
      <w:r w:rsidR="007F040C">
        <w:rPr>
          <w:lang w:eastAsia="zh-CN"/>
        </w:rPr>
      </w:r>
      <w:r w:rsidR="007F040C">
        <w:rPr>
          <w:lang w:eastAsia="zh-CN"/>
        </w:rPr>
        <w:fldChar w:fldCharType="separate"/>
      </w:r>
      <w:r w:rsidR="002335E8">
        <w:rPr>
          <w:lang w:eastAsia="zh-CN"/>
        </w:rPr>
        <w:t>[8]</w:t>
      </w:r>
      <w:r w:rsidR="007F040C">
        <w:rPr>
          <w:lang w:eastAsia="zh-CN"/>
        </w:rPr>
        <w:fldChar w:fldCharType="end"/>
      </w:r>
      <w:r>
        <w:rPr>
          <w:lang w:eastAsia="zh-CN"/>
        </w:rPr>
        <w:t>, which is higher than 350km/h in LTE.</w:t>
      </w:r>
    </w:p>
    <w:p w:rsidR="002E33B4" w:rsidRDefault="002E33B4" w:rsidP="002E33B4">
      <w:pPr>
        <w:pStyle w:val="af"/>
        <w:numPr>
          <w:ilvl w:val="1"/>
          <w:numId w:val="15"/>
        </w:numPr>
        <w:ind w:firstLineChars="0"/>
        <w:rPr>
          <w:lang w:eastAsia="zh-CN"/>
        </w:rPr>
      </w:pPr>
      <w:r>
        <w:rPr>
          <w:rFonts w:hint="eastAsia"/>
          <w:lang w:eastAsia="zh-CN"/>
        </w:rPr>
        <w:t xml:space="preserve">Low mobility: Without large Doppler shift, </w:t>
      </w:r>
      <w:r>
        <w:rPr>
          <w:lang w:eastAsia="zh-CN"/>
        </w:rPr>
        <w:t>coherent bandwidth</w:t>
      </w:r>
      <w:r>
        <w:rPr>
          <w:rFonts w:hint="eastAsia"/>
          <w:lang w:eastAsia="zh-CN"/>
        </w:rPr>
        <w:t xml:space="preserve"> </w:t>
      </w:r>
      <w:r>
        <w:rPr>
          <w:lang w:eastAsia="zh-CN"/>
        </w:rPr>
        <w:t xml:space="preserve">is the dominant factor impacting </w:t>
      </w:r>
      <w:r>
        <w:rPr>
          <w:rFonts w:hint="eastAsia"/>
          <w:lang w:eastAsia="zh-CN"/>
        </w:rPr>
        <w:t>spectrum efficiency. It is not like high mobility case where Doppler shift is the dominant factor impacting spectrum efficiency</w:t>
      </w:r>
      <w:r>
        <w:rPr>
          <w:lang w:eastAsia="zh-CN"/>
        </w:rPr>
        <w:t>.</w:t>
      </w:r>
      <w:r>
        <w:rPr>
          <w:rFonts w:hint="eastAsia"/>
          <w:lang w:eastAsia="zh-CN"/>
        </w:rPr>
        <w:t xml:space="preserve"> </w:t>
      </w:r>
      <w:r>
        <w:rPr>
          <w:lang w:eastAsia="zh-CN"/>
        </w:rPr>
        <w:t>Thus small subcarrier spacing is robust for</w:t>
      </w:r>
      <w:r>
        <w:rPr>
          <w:rFonts w:hint="eastAsia"/>
          <w:lang w:eastAsia="zh-CN"/>
        </w:rPr>
        <w:t xml:space="preserve"> low mobility</w:t>
      </w:r>
      <w:r>
        <w:rPr>
          <w:lang w:eastAsia="zh-CN"/>
        </w:rPr>
        <w:t>.</w:t>
      </w:r>
      <w:r w:rsidRPr="008F154A">
        <w:rPr>
          <w:lang w:eastAsia="zh-CN"/>
        </w:rPr>
        <w:t xml:space="preserve"> </w:t>
      </w:r>
      <w:r>
        <w:rPr>
          <w:lang w:eastAsia="zh-CN"/>
        </w:rPr>
        <w:t>In some deployment scenarios, e.g. indoor hotspot, dense urban and macro urban, the velocity of most UEs is not so high (e.g. &lt;100km/h), thus it is questionable whether we need to define a single subcarrier spacing supporting the maximum velocity.</w:t>
      </w:r>
    </w:p>
    <w:p w:rsidR="002E33B4" w:rsidRDefault="002E33B4" w:rsidP="002E33B4">
      <w:pPr>
        <w:rPr>
          <w:lang w:eastAsia="zh-CN"/>
        </w:rPr>
      </w:pPr>
      <w:r>
        <w:rPr>
          <w:lang w:eastAsia="zh-CN"/>
        </w:rPr>
        <w:t>From above list, subcarrier spacing can be variable for different use case</w:t>
      </w:r>
      <w:r w:rsidR="00C97342">
        <w:rPr>
          <w:lang w:eastAsia="zh-CN"/>
        </w:rPr>
        <w:t>s</w:t>
      </w:r>
      <w:r>
        <w:rPr>
          <w:lang w:eastAsia="zh-CN"/>
        </w:rPr>
        <w:t>.</w:t>
      </w:r>
      <w:r>
        <w:rPr>
          <w:rFonts w:hint="eastAsia"/>
          <w:lang w:eastAsia="zh-CN"/>
        </w:rPr>
        <w:t xml:space="preserve"> Therefore, </w:t>
      </w:r>
      <w:r>
        <w:rPr>
          <w:lang w:eastAsia="zh-CN"/>
        </w:rPr>
        <w:t xml:space="preserve">a </w:t>
      </w:r>
      <w:r>
        <w:rPr>
          <w:rFonts w:hint="eastAsia"/>
          <w:lang w:eastAsia="zh-CN"/>
        </w:rPr>
        <w:t>new</w:t>
      </w:r>
      <w:r>
        <w:rPr>
          <w:lang w:eastAsia="zh-CN"/>
        </w:rPr>
        <w:t xml:space="preserve"> set of subcarrier spacing</w:t>
      </w:r>
      <w:r>
        <w:rPr>
          <w:rFonts w:hint="eastAsia"/>
          <w:lang w:eastAsia="zh-CN"/>
        </w:rPr>
        <w:t xml:space="preserve"> may be necessary</w:t>
      </w:r>
      <w:r>
        <w:rPr>
          <w:lang w:eastAsia="zh-CN"/>
        </w:rPr>
        <w:t>.</w:t>
      </w:r>
    </w:p>
    <w:p w:rsidR="002E33B4" w:rsidRPr="00FE6806" w:rsidRDefault="002E33B4" w:rsidP="002E33B4">
      <w:pPr>
        <w:rPr>
          <w:b/>
          <w:lang w:eastAsia="zh-CN"/>
        </w:rPr>
      </w:pPr>
      <w:r>
        <w:rPr>
          <w:rFonts w:hint="eastAsia"/>
          <w:b/>
          <w:bCs/>
          <w:lang w:eastAsia="zh-CN"/>
        </w:rPr>
        <w:t>Observation</w:t>
      </w:r>
      <w:r w:rsidRPr="00992BBA">
        <w:rPr>
          <w:b/>
          <w:bCs/>
        </w:rPr>
        <w:t xml:space="preserve"> </w:t>
      </w:r>
      <w:r>
        <w:rPr>
          <w:b/>
          <w:bCs/>
        </w:rPr>
        <w:t>1</w:t>
      </w:r>
      <w:r w:rsidRPr="00992BBA">
        <w:rPr>
          <w:b/>
          <w:bCs/>
        </w:rPr>
        <w:t>:</w:t>
      </w:r>
      <w:r w:rsidRPr="00FE6806">
        <w:rPr>
          <w:b/>
          <w:bCs/>
        </w:rPr>
        <w:t> </w:t>
      </w:r>
      <w:r>
        <w:rPr>
          <w:b/>
          <w:bCs/>
        </w:rPr>
        <w:t xml:space="preserve">A </w:t>
      </w:r>
      <w:r>
        <w:rPr>
          <w:rFonts w:hint="eastAsia"/>
          <w:b/>
          <w:lang w:eastAsia="zh-CN"/>
        </w:rPr>
        <w:t>n</w:t>
      </w:r>
      <w:r w:rsidRPr="00FE6806">
        <w:rPr>
          <w:rFonts w:hint="eastAsia"/>
          <w:b/>
          <w:lang w:eastAsia="zh-CN"/>
        </w:rPr>
        <w:t>ew</w:t>
      </w:r>
      <w:r w:rsidRPr="00FE6806">
        <w:rPr>
          <w:b/>
          <w:lang w:eastAsia="zh-CN"/>
        </w:rPr>
        <w:t xml:space="preserve"> </w:t>
      </w:r>
      <w:r>
        <w:rPr>
          <w:b/>
          <w:lang w:eastAsia="zh-CN"/>
        </w:rPr>
        <w:t xml:space="preserve">set of </w:t>
      </w:r>
      <w:r w:rsidRPr="00FE6806">
        <w:rPr>
          <w:b/>
          <w:lang w:eastAsia="zh-CN"/>
        </w:rPr>
        <w:t>subcarrier spacing</w:t>
      </w:r>
      <w:r>
        <w:rPr>
          <w:rFonts w:hint="eastAsia"/>
          <w:b/>
          <w:lang w:eastAsia="zh-CN"/>
        </w:rPr>
        <w:t xml:space="preserve"> may be necessary</w:t>
      </w:r>
      <w:r w:rsidRPr="00FE6806">
        <w:rPr>
          <w:b/>
          <w:lang w:eastAsia="zh-CN"/>
        </w:rPr>
        <w:t>.</w:t>
      </w:r>
    </w:p>
    <w:p w:rsidR="002E33B4" w:rsidRPr="00A378ED" w:rsidRDefault="002E33B4" w:rsidP="002E33B4">
      <w:pPr>
        <w:rPr>
          <w:lang w:eastAsia="zh-CN"/>
        </w:rPr>
      </w:pPr>
    </w:p>
    <w:p w:rsidR="002E33B4" w:rsidRDefault="002E33B4" w:rsidP="002E33B4">
      <w:pPr>
        <w:rPr>
          <w:lang w:eastAsia="zh-CN"/>
        </w:rPr>
      </w:pPr>
      <w:r>
        <w:rPr>
          <w:b/>
          <w:u w:val="single"/>
          <w:lang w:eastAsia="zh-CN"/>
        </w:rPr>
        <w:t>Coexistence</w:t>
      </w:r>
      <w:r>
        <w:rPr>
          <w:rFonts w:hint="eastAsia"/>
          <w:b/>
          <w:u w:val="single"/>
          <w:lang w:eastAsia="zh-CN"/>
        </w:rPr>
        <w:t xml:space="preserve"> of different</w:t>
      </w:r>
      <w:r>
        <w:rPr>
          <w:b/>
          <w:u w:val="single"/>
          <w:lang w:eastAsia="zh-CN"/>
        </w:rPr>
        <w:t xml:space="preserve"> subcarrier spacing</w:t>
      </w:r>
    </w:p>
    <w:p w:rsidR="002E33B4" w:rsidRDefault="002E33B4" w:rsidP="002E33B4">
      <w:pPr>
        <w:rPr>
          <w:lang w:eastAsia="zh-CN"/>
        </w:rPr>
      </w:pPr>
      <w:r>
        <w:rPr>
          <w:lang w:eastAsia="zh-CN"/>
        </w:rPr>
        <w:t>The straightforward multiplexing of different subcarrier spacing can be Frequency Division Multiplexing (FDM) and Time Division Multiplexing (TDM), which can be illustrated in the following figure.</w:t>
      </w:r>
    </w:p>
    <w:p w:rsidR="002E33B4" w:rsidRPr="00F21EFC" w:rsidRDefault="00CB7FA6" w:rsidP="002E33B4">
      <w:pPr>
        <w:rPr>
          <w:lang w:eastAsia="zh-CN"/>
        </w:rPr>
      </w:pPr>
      <w:r>
        <w:rPr>
          <w:noProof/>
          <w:lang w:eastAsia="zh-CN"/>
        </w:rPr>
        <mc:AlternateContent>
          <mc:Choice Requires="wpg">
            <w:drawing>
              <wp:anchor distT="0" distB="0" distL="114300" distR="114300" simplePos="0" relativeHeight="251660800" behindDoc="0" locked="0" layoutInCell="1" allowOverlap="1" wp14:anchorId="516E7A5F" wp14:editId="16596222">
                <wp:simplePos x="0" y="0"/>
                <wp:positionH relativeFrom="column">
                  <wp:posOffset>-30480</wp:posOffset>
                </wp:positionH>
                <wp:positionV relativeFrom="paragraph">
                  <wp:posOffset>12700</wp:posOffset>
                </wp:positionV>
                <wp:extent cx="5414010" cy="925195"/>
                <wp:effectExtent l="0" t="0" r="0" b="8255"/>
                <wp:wrapTopAndBottom/>
                <wp:docPr id="81" name="组合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4010" cy="925195"/>
                          <a:chOff x="0" y="0"/>
                          <a:chExt cx="5413810" cy="925231"/>
                        </a:xfrm>
                      </wpg:grpSpPr>
                      <wps:wsp>
                        <wps:cNvPr id="78" name="Rectangle 78"/>
                        <wps:cNvSpPr>
                          <a:spLocks noChangeArrowheads="1"/>
                        </wps:cNvSpPr>
                        <wps:spPr bwMode="auto">
                          <a:xfrm>
                            <a:off x="0" y="263662"/>
                            <a:ext cx="515620" cy="18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subband</w:t>
                              </w:r>
                            </w:p>
                          </w:txbxContent>
                        </wps:txbx>
                        <wps:bodyPr rot="0" vert="horz" wrap="square" lIns="91440" tIns="45720" rIns="91440" bIns="45720" anchor="t" anchorCtr="0" upright="1">
                          <a:noAutofit/>
                        </wps:bodyPr>
                      </wps:wsp>
                      <wps:wsp>
                        <wps:cNvPr id="54" name="Rectangle 77"/>
                        <wps:cNvSpPr>
                          <a:spLocks noChangeArrowheads="1"/>
                        </wps:cNvSpPr>
                        <wps:spPr bwMode="auto">
                          <a:xfrm>
                            <a:off x="560981" y="241222"/>
                            <a:ext cx="1576647" cy="218278"/>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Subcarrier spacing 1</w:t>
                              </w:r>
                            </w:p>
                          </w:txbxContent>
                        </wps:txbx>
                        <wps:bodyPr rot="0" vert="horz" wrap="square" lIns="91440" tIns="45720" rIns="91440" bIns="45720" anchor="t" anchorCtr="0" upright="1">
                          <a:noAutofit/>
                        </wps:bodyPr>
                      </wps:wsp>
                      <wps:wsp>
                        <wps:cNvPr id="55" name="Rectangle 78"/>
                        <wps:cNvSpPr>
                          <a:spLocks noChangeArrowheads="1"/>
                        </wps:cNvSpPr>
                        <wps:spPr bwMode="auto">
                          <a:xfrm>
                            <a:off x="2283195" y="684398"/>
                            <a:ext cx="561319" cy="1808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Frequency</w:t>
                              </w:r>
                            </w:p>
                          </w:txbxContent>
                        </wps:txbx>
                        <wps:bodyPr rot="0" vert="horz" wrap="square" lIns="91440" tIns="45720" rIns="91440" bIns="45720" anchor="t" anchorCtr="0" upright="1">
                          <a:noAutofit/>
                        </wps:bodyPr>
                      </wps:wsp>
                      <wps:wsp>
                        <wps:cNvPr id="57" name="Rectangle 82"/>
                        <wps:cNvSpPr>
                          <a:spLocks noChangeArrowheads="1"/>
                        </wps:cNvSpPr>
                        <wps:spPr bwMode="auto">
                          <a:xfrm>
                            <a:off x="560981" y="460005"/>
                            <a:ext cx="1576647" cy="218278"/>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Subcarrier spacing 2</w:t>
                              </w:r>
                            </w:p>
                          </w:txbxContent>
                        </wps:txbx>
                        <wps:bodyPr rot="0" vert="horz" wrap="square" lIns="91440" tIns="45720" rIns="91440" bIns="45720" anchor="t" anchorCtr="0" upright="1">
                          <a:noAutofit/>
                        </wps:bodyPr>
                      </wps:wsp>
                      <wps:wsp>
                        <wps:cNvPr id="58" name="Rectangle 83"/>
                        <wps:cNvSpPr>
                          <a:spLocks noChangeArrowheads="1"/>
                        </wps:cNvSpPr>
                        <wps:spPr bwMode="auto">
                          <a:xfrm>
                            <a:off x="560981" y="678788"/>
                            <a:ext cx="1576647" cy="218278"/>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Subcarrier spacing 3</w:t>
                              </w:r>
                            </w:p>
                          </w:txbxContent>
                        </wps:txbx>
                        <wps:bodyPr rot="0" vert="horz" wrap="square" lIns="91440" tIns="45720" rIns="91440" bIns="45720" anchor="t" anchorCtr="0" upright="1">
                          <a:noAutofit/>
                        </wps:bodyPr>
                      </wps:wsp>
                      <wps:wsp>
                        <wps:cNvPr id="61" name="Rectangle 87"/>
                        <wps:cNvSpPr>
                          <a:spLocks noChangeArrowheads="1"/>
                        </wps:cNvSpPr>
                        <wps:spPr bwMode="auto">
                          <a:xfrm>
                            <a:off x="3573453" y="263662"/>
                            <a:ext cx="538460" cy="649909"/>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w:t>
                              </w:r>
                              <w:r>
                                <w:rPr>
                                  <w:rFonts w:hint="eastAsia"/>
                                  <w:sz w:val="13"/>
                                  <w:szCs w:val="13"/>
                                  <w:lang w:eastAsia="zh-CN"/>
                                </w:rPr>
                                <w:t xml:space="preserve">ubcarrier </w:t>
                              </w:r>
                              <w:r>
                                <w:rPr>
                                  <w:sz w:val="13"/>
                                  <w:szCs w:val="13"/>
                                  <w:lang w:eastAsia="zh-CN"/>
                                </w:rPr>
                                <w:t>spacing 2</w:t>
                              </w:r>
                            </w:p>
                          </w:txbxContent>
                        </wps:txbx>
                        <wps:bodyPr rot="0" vert="horz" wrap="square" lIns="91440" tIns="45720" rIns="91440" bIns="45720" anchor="t" anchorCtr="0" upright="1">
                          <a:noAutofit/>
                        </wps:bodyPr>
                      </wps:wsp>
                      <wps:wsp>
                        <wps:cNvPr id="62" name="Rectangle 88"/>
                        <wps:cNvSpPr>
                          <a:spLocks noChangeArrowheads="1"/>
                        </wps:cNvSpPr>
                        <wps:spPr bwMode="auto">
                          <a:xfrm>
                            <a:off x="4852491" y="701227"/>
                            <a:ext cx="561319" cy="1808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Frequency</w:t>
                              </w:r>
                            </w:p>
                          </w:txbxContent>
                        </wps:txbx>
                        <wps:bodyPr rot="0" vert="horz" wrap="square" lIns="91440" tIns="45720" rIns="91440" bIns="45720" anchor="t" anchorCtr="0" upright="1">
                          <a:noAutofit/>
                        </wps:bodyPr>
                      </wps:wsp>
                      <wps:wsp>
                        <wps:cNvPr id="65" name="Rectangle 91"/>
                        <wps:cNvSpPr>
                          <a:spLocks noChangeArrowheads="1"/>
                        </wps:cNvSpPr>
                        <wps:spPr bwMode="auto">
                          <a:xfrm>
                            <a:off x="3001251" y="263662"/>
                            <a:ext cx="572114" cy="650392"/>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Subcarrier spacing 1</w:t>
                              </w:r>
                            </w:p>
                          </w:txbxContent>
                        </wps:txbx>
                        <wps:bodyPr rot="0" vert="horz" wrap="square" lIns="91440" tIns="45720" rIns="91440" bIns="45720" anchor="t" anchorCtr="0" upright="1">
                          <a:noAutofit/>
                        </wps:bodyPr>
                      </wps:wsp>
                      <wps:wsp>
                        <wps:cNvPr id="66" name="Rectangle 92"/>
                        <wps:cNvSpPr>
                          <a:spLocks noChangeArrowheads="1"/>
                        </wps:cNvSpPr>
                        <wps:spPr bwMode="auto">
                          <a:xfrm>
                            <a:off x="4111995" y="263662"/>
                            <a:ext cx="543540" cy="650392"/>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13"/>
                                  <w:szCs w:val="13"/>
                                  <w:lang w:eastAsia="zh-CN"/>
                                </w:rPr>
                              </w:pPr>
                              <w:r>
                                <w:rPr>
                                  <w:sz w:val="13"/>
                                  <w:szCs w:val="13"/>
                                  <w:lang w:eastAsia="zh-CN"/>
                                </w:rPr>
                                <w:t>S</w:t>
                              </w:r>
                              <w:r>
                                <w:rPr>
                                  <w:rFonts w:hint="eastAsia"/>
                                  <w:sz w:val="13"/>
                                  <w:szCs w:val="13"/>
                                  <w:lang w:eastAsia="zh-CN"/>
                                </w:rPr>
                                <w:t xml:space="preserve">ubcarrier </w:t>
                              </w:r>
                              <w:r>
                                <w:rPr>
                                  <w:sz w:val="13"/>
                                  <w:szCs w:val="13"/>
                                  <w:lang w:eastAsia="zh-CN"/>
                                </w:rPr>
                                <w:t>spacing 3</w:t>
                              </w:r>
                            </w:p>
                          </w:txbxContent>
                        </wps:txbx>
                        <wps:bodyPr rot="0" vert="horz" wrap="square" lIns="91440" tIns="45720" rIns="91440" bIns="45720" anchor="t" anchorCtr="0" upright="1">
                          <a:noAutofit/>
                        </wps:bodyPr>
                      </wps:wsp>
                      <wps:wsp>
                        <wps:cNvPr id="74" name="直接箭头连接符 74"/>
                        <wps:cNvCnPr/>
                        <wps:spPr>
                          <a:xfrm flipV="1">
                            <a:off x="2322464" y="201954"/>
                            <a:ext cx="0" cy="7064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V="1">
                            <a:off x="4835661" y="218783"/>
                            <a:ext cx="0" cy="7064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左大括号 77"/>
                        <wps:cNvSpPr/>
                        <wps:spPr>
                          <a:xfrm>
                            <a:off x="488054" y="258052"/>
                            <a:ext cx="45719" cy="20195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8"/>
                        <wps:cNvSpPr>
                          <a:spLocks noChangeArrowheads="1"/>
                        </wps:cNvSpPr>
                        <wps:spPr bwMode="auto">
                          <a:xfrm>
                            <a:off x="3057350" y="0"/>
                            <a:ext cx="515620" cy="18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Time slot</w:t>
                              </w:r>
                            </w:p>
                          </w:txbxContent>
                        </wps:txbx>
                        <wps:bodyPr rot="0" vert="horz" wrap="square" lIns="91440" tIns="45720" rIns="91440" bIns="45720" anchor="t" anchorCtr="0" upright="1">
                          <a:noAutofit/>
                        </wps:bodyPr>
                      </wps:wsp>
                      <wps:wsp>
                        <wps:cNvPr id="80" name="右大括号 80"/>
                        <wps:cNvSpPr/>
                        <wps:spPr>
                          <a:xfrm rot="16200000">
                            <a:off x="3217229" y="-75732"/>
                            <a:ext cx="131644" cy="55567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0F3504D" id="组合 81" o:spid="_x0000_s1034" style="position:absolute;left:0;text-align:left;margin-left:-2.4pt;margin-top:1pt;width:426.3pt;height:72.85pt;z-index:251660800" coordsize="54138,9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">
                <v:rect id="Rectangle 78" o:spid="_x0000_s1035" style="position:absolute;top:2636;width:5156;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textbox>
                    <w:txbxContent>
                      <w:p w:rsidR="002E33B4" w:rsidRPr="002D3C0E" w:rsidRDefault="002E33B4" w:rsidP="002E33B4">
                        <w:pPr>
                          <w:rPr>
                            <w:sz w:val="13"/>
                            <w:szCs w:val="13"/>
                            <w:lang w:eastAsia="zh-CN"/>
                          </w:rPr>
                        </w:pPr>
                        <w:r>
                          <w:rPr>
                            <w:sz w:val="13"/>
                            <w:szCs w:val="13"/>
                            <w:lang w:eastAsia="zh-CN"/>
                          </w:rPr>
                          <w:t>subband</w:t>
                        </w:r>
                      </w:p>
                    </w:txbxContent>
                  </v:textbox>
                </v:rect>
                <v:rect id="Rectangle 77" o:spid="_x0000_s1036" style="position:absolute;left:5609;top:2412;width:15767;height:2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2E33B4" w:rsidRPr="00521E77" w:rsidRDefault="002E33B4" w:rsidP="002E33B4">
                        <w:pPr>
                          <w:jc w:val="center"/>
                          <w:rPr>
                            <w:sz w:val="13"/>
                            <w:szCs w:val="13"/>
                            <w:lang w:eastAsia="zh-CN"/>
                          </w:rPr>
                        </w:pPr>
                        <w:r>
                          <w:rPr>
                            <w:sz w:val="13"/>
                            <w:szCs w:val="13"/>
                            <w:lang w:eastAsia="zh-CN"/>
                          </w:rPr>
                          <w:t>Subcarrier spacing 1</w:t>
                        </w:r>
                      </w:p>
                    </w:txbxContent>
                  </v:textbox>
                </v:rect>
                <v:rect id="Rectangle 78" o:spid="_x0000_s1037" style="position:absolute;left:22831;top:6843;width:5614;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textbox>
                    <w:txbxContent>
                      <w:p w:rsidR="002E33B4" w:rsidRPr="002D3C0E" w:rsidRDefault="002E33B4" w:rsidP="002E33B4">
                        <w:pPr>
                          <w:rPr>
                            <w:sz w:val="13"/>
                            <w:szCs w:val="13"/>
                            <w:lang w:eastAsia="zh-CN"/>
                          </w:rPr>
                        </w:pPr>
                        <w:r>
                          <w:rPr>
                            <w:sz w:val="13"/>
                            <w:szCs w:val="13"/>
                            <w:lang w:eastAsia="zh-CN"/>
                          </w:rPr>
                          <w:t>Frequency</w:t>
                        </w:r>
                      </w:p>
                    </w:txbxContent>
                  </v:textbox>
                </v:rect>
                <v:rect id="Rectangle 82" o:spid="_x0000_s1038" style="position:absolute;left:5609;top:4600;width:15767;height:2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textbox>
                    <w:txbxContent>
                      <w:p w:rsidR="002E33B4" w:rsidRPr="00521E77" w:rsidRDefault="002E33B4" w:rsidP="002E33B4">
                        <w:pPr>
                          <w:jc w:val="center"/>
                          <w:rPr>
                            <w:sz w:val="13"/>
                            <w:szCs w:val="13"/>
                            <w:lang w:eastAsia="zh-CN"/>
                          </w:rPr>
                        </w:pPr>
                        <w:r>
                          <w:rPr>
                            <w:sz w:val="13"/>
                            <w:szCs w:val="13"/>
                            <w:lang w:eastAsia="zh-CN"/>
                          </w:rPr>
                          <w:t>Subcarrier spacing 2</w:t>
                        </w:r>
                      </w:p>
                    </w:txbxContent>
                  </v:textbox>
                </v:rect>
                <v:rect id="Rectangle 83" o:spid="_x0000_s1039" style="position:absolute;left:5609;top:6787;width:15767;height:2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textbox>
                    <w:txbxContent>
                      <w:p w:rsidR="002E33B4" w:rsidRPr="00521E77" w:rsidRDefault="002E33B4" w:rsidP="002E33B4">
                        <w:pPr>
                          <w:jc w:val="center"/>
                          <w:rPr>
                            <w:sz w:val="13"/>
                            <w:szCs w:val="13"/>
                            <w:lang w:eastAsia="zh-CN"/>
                          </w:rPr>
                        </w:pPr>
                        <w:r>
                          <w:rPr>
                            <w:sz w:val="13"/>
                            <w:szCs w:val="13"/>
                            <w:lang w:eastAsia="zh-CN"/>
                          </w:rPr>
                          <w:t>Subcarrier spacing 3</w:t>
                        </w:r>
                      </w:p>
                    </w:txbxContent>
                  </v:textbox>
                </v:rect>
                <v:rect id="Rectangle 87" o:spid="_x0000_s1040" style="position:absolute;left:35734;top:2636;width:5385;height:6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textbox>
                    <w:txbxContent>
                      <w:p w:rsidR="002E33B4" w:rsidRPr="00521E77" w:rsidRDefault="002E33B4" w:rsidP="002E33B4">
                        <w:pPr>
                          <w:jc w:val="center"/>
                          <w:rPr>
                            <w:sz w:val="13"/>
                            <w:szCs w:val="13"/>
                            <w:lang w:eastAsia="zh-CN"/>
                          </w:rPr>
                        </w:pPr>
                        <w:r>
                          <w:rPr>
                            <w:sz w:val="13"/>
                            <w:szCs w:val="13"/>
                            <w:lang w:eastAsia="zh-CN"/>
                          </w:rPr>
                          <w:t>S</w:t>
                        </w:r>
                        <w:r>
                          <w:rPr>
                            <w:rFonts w:hint="eastAsia"/>
                            <w:sz w:val="13"/>
                            <w:szCs w:val="13"/>
                            <w:lang w:eastAsia="zh-CN"/>
                          </w:rPr>
                          <w:t xml:space="preserve">ubcarrier </w:t>
                        </w:r>
                        <w:r>
                          <w:rPr>
                            <w:sz w:val="13"/>
                            <w:szCs w:val="13"/>
                            <w:lang w:eastAsia="zh-CN"/>
                          </w:rPr>
                          <w:t>spacing 2</w:t>
                        </w:r>
                      </w:p>
                    </w:txbxContent>
                  </v:textbox>
                </v:rect>
                <v:rect id="Rectangle 88" o:spid="_x0000_s1041" style="position:absolute;left:48524;top:7012;width:5614;height:1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textbox>
                    <w:txbxContent>
                      <w:p w:rsidR="002E33B4" w:rsidRPr="002D3C0E" w:rsidRDefault="002E33B4" w:rsidP="002E33B4">
                        <w:pPr>
                          <w:rPr>
                            <w:sz w:val="13"/>
                            <w:szCs w:val="13"/>
                            <w:lang w:eastAsia="zh-CN"/>
                          </w:rPr>
                        </w:pPr>
                        <w:r>
                          <w:rPr>
                            <w:sz w:val="13"/>
                            <w:szCs w:val="13"/>
                            <w:lang w:eastAsia="zh-CN"/>
                          </w:rPr>
                          <w:t>Frequency</w:t>
                        </w:r>
                      </w:p>
                    </w:txbxContent>
                  </v:textbox>
                </v:rect>
                <v:rect id="Rectangle 91" o:spid="_x0000_s1042" style="position:absolute;left:30012;top:2636;width:5721;height:6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2E33B4" w:rsidRPr="00521E77" w:rsidRDefault="002E33B4" w:rsidP="002E33B4">
                        <w:pPr>
                          <w:jc w:val="center"/>
                          <w:rPr>
                            <w:sz w:val="13"/>
                            <w:szCs w:val="13"/>
                            <w:lang w:eastAsia="zh-CN"/>
                          </w:rPr>
                        </w:pPr>
                        <w:r>
                          <w:rPr>
                            <w:sz w:val="13"/>
                            <w:szCs w:val="13"/>
                            <w:lang w:eastAsia="zh-CN"/>
                          </w:rPr>
                          <w:t>Subcarrier spacing 1</w:t>
                        </w:r>
                      </w:p>
                    </w:txbxContent>
                  </v:textbox>
                </v:rect>
                <v:rect id="Rectangle 92" o:spid="_x0000_s1043" style="position:absolute;left:41119;top:2636;width:5436;height:6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textbox>
                    <w:txbxContent>
                      <w:p w:rsidR="002E33B4" w:rsidRPr="00521E77" w:rsidRDefault="002E33B4" w:rsidP="002E33B4">
                        <w:pPr>
                          <w:jc w:val="center"/>
                          <w:rPr>
                            <w:sz w:val="13"/>
                            <w:szCs w:val="13"/>
                            <w:lang w:eastAsia="zh-CN"/>
                          </w:rPr>
                        </w:pPr>
                        <w:r>
                          <w:rPr>
                            <w:sz w:val="13"/>
                            <w:szCs w:val="13"/>
                            <w:lang w:eastAsia="zh-CN"/>
                          </w:rPr>
                          <w:t>S</w:t>
                        </w:r>
                        <w:r>
                          <w:rPr>
                            <w:rFonts w:hint="eastAsia"/>
                            <w:sz w:val="13"/>
                            <w:szCs w:val="13"/>
                            <w:lang w:eastAsia="zh-CN"/>
                          </w:rPr>
                          <w:t xml:space="preserve">ubcarrier </w:t>
                        </w:r>
                        <w:r>
                          <w:rPr>
                            <w:sz w:val="13"/>
                            <w:szCs w:val="13"/>
                            <w:lang w:eastAsia="zh-CN"/>
                          </w:rPr>
                          <w:t>spacing 3</w:t>
                        </w:r>
                      </w:p>
                    </w:txbxContent>
                  </v:textbox>
                </v:rect>
                <v:shape id="直接箭头连接符 74" o:spid="_x0000_s1044" type="#_x0000_t32" style="position:absolute;left:23224;top:2019;width:0;height:70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6i0sMAAADbAAAADwAAAGRycy9kb3ducmV2LnhtbESPS4vCQBCE74L/YWhhbzrxgbpZR1kE&#10;nzejsHprMr1J2ExPyMxq/PeOIHgsqr4qarZoTCmuVLvCsoJ+LwJBnFpdcKbgdFx1pyCcR9ZYWiYF&#10;d3KwmLdbM4y1vfGBronPRChhF6OC3PsqltKlORl0PVsRB+/X1gZ9kHUmdY23UG5KOYiisTRYcFjI&#10;saJlTulf8m8UTOTPJpqm20H/c3g6X5aJ3e3XVqmPTvP9BcJT49/hF73VgRvB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OotLDAAAA2wAAAA8AAAAAAAAAAAAA&#10;AAAAoQIAAGRycy9kb3ducmV2LnhtbFBLBQYAAAAABAAEAPkAAACRAwAAAAA=&#10;" strokecolor="black [3213]">
                  <v:stroke endarrow="block"/>
                </v:shape>
                <v:shape id="直接箭头连接符 75" o:spid="_x0000_s1045" type="#_x0000_t32" style="position:absolute;left:48356;top:2187;width:0;height:70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IHScMAAADbAAAADwAAAGRycy9kb3ducmV2LnhtbESPS4vCQBCE74L/YWhhbzpR8bFZR1kE&#10;nzejsHprMr1J2ExPyMxq/PeOIHgsqr4qarZoTCmuVLvCsoJ+LwJBnFpdcKbgdFx1pyCcR9ZYWiYF&#10;d3KwmLdbM4y1vfGBronPRChhF6OC3PsqltKlORl0PVsRB+/X1gZ9kHUmdY23UG5KOYiisTRYcFjI&#10;saJlTulf8m8UTOTPJpqm20H/c3g6X5aJ3e3XVqmPTvP9BcJT49/hF73VgRvB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CB0nDAAAA2wAAAA8AAAAAAAAAAAAA&#10;AAAAoQIAAGRycy9kb3ducmV2LnhtbFBLBQYAAAAABAAEAPkAAACRAwAAAAA=&#10;" strokecolor="black [3213]">
                  <v:stroke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7" o:spid="_x0000_s1046" type="#_x0000_t87" style="position:absolute;left:4880;top:2580;width:457;height:20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hzuMMA&#10;AADbAAAADwAAAGRycy9kb3ducmV2LnhtbESPzWrDMBCE74G+g9hCbonckJ/iRglNwNBbaBJaelus&#10;re3WWglJsd23rwKBHIeZ+YZZbwfTio58aCwreJpmIIhLqxuuFJxPxeQZRIjIGlvLpOCPAmw3D6M1&#10;5tr2/E7dMVYiQTjkqKCO0eVShrImg2FqHXHyvq03GJP0ldQe+wQ3rZxl2VIabDgt1OhoX1P5e7wY&#10;BYei8NJ/drt+/uM+vrKCqoUjpcaPw+sLiEhDvIdv7TetYLWC6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hzuMMAAADbAAAADwAAAAAAAAAAAAAAAACYAgAAZHJzL2Rv&#10;d25yZXYueG1sUEsFBgAAAAAEAAQA9QAAAIgDAAAAAA==&#10;" adj="407" strokecolor="black [3213]"/>
                <v:rect id="Rectangle 78" o:spid="_x0000_s1047" style="position:absolute;left:30573;width:5156;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textbox>
                    <w:txbxContent>
                      <w:p w:rsidR="002E33B4" w:rsidRPr="002D3C0E" w:rsidRDefault="002E33B4" w:rsidP="002E33B4">
                        <w:pPr>
                          <w:rPr>
                            <w:sz w:val="13"/>
                            <w:szCs w:val="13"/>
                            <w:lang w:eastAsia="zh-CN"/>
                          </w:rPr>
                        </w:pPr>
                        <w:r>
                          <w:rPr>
                            <w:sz w:val="13"/>
                            <w:szCs w:val="13"/>
                            <w:lang w:eastAsia="zh-CN"/>
                          </w:rPr>
                          <w:t>Time slot</w:t>
                        </w:r>
                      </w:p>
                    </w:txbxContent>
                  </v:textbox>
                </v:rect>
                <v:shape id="右大括号 80" o:spid="_x0000_s1048" type="#_x0000_t88" style="position:absolute;left:32171;top:-757;width:1317;height:55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pMRsAA&#10;AADbAAAADwAAAGRycy9kb3ducmV2LnhtbERPy4rCMBTdC/MP4Q64kTHVhUjHKMOAjCgKvvaX5toW&#10;m5tOEjX69WYhuDyc92QWTSOu5HxtWcGgn4EgLqyuuVRw2M+/xiB8QNbYWCYFd/Iwm350Jphre+Mt&#10;XXehFCmEfY4KqhDaXEpfVGTQ921LnLiTdQZDgq6U2uEthZtGDrNsJA3WnBoqbOm3ouK8uxgF8f9v&#10;gHNzPzTl8nFcDV1vtY4bpbqf8ecbRKAY3uKXe6EVjNP69CX9AD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pMRsAAAADbAAAADwAAAAAAAAAAAAAAAACYAgAAZHJzL2Rvd25y&#10;ZXYueG1sUEsFBgAAAAAEAAQA9QAAAIUDAAAAAA==&#10;" adj="426" strokecolor="black [3213]"/>
                <w10:wrap type="topAndBottom"/>
              </v:group>
            </w:pict>
          </mc:Fallback>
        </mc:AlternateContent>
      </w:r>
    </w:p>
    <w:p w:rsidR="002E33B4" w:rsidRPr="000E7D11" w:rsidRDefault="002E33B4" w:rsidP="002E33B4">
      <w:pPr>
        <w:jc w:val="center"/>
        <w:rPr>
          <w:b/>
          <w:sz w:val="20"/>
          <w:szCs w:val="20"/>
          <w:lang w:eastAsia="zh-CN"/>
        </w:rPr>
      </w:pPr>
      <w:r w:rsidRPr="000E7D11">
        <w:rPr>
          <w:rFonts w:hint="eastAsia"/>
          <w:b/>
          <w:sz w:val="20"/>
          <w:szCs w:val="20"/>
          <w:lang w:eastAsia="zh-CN"/>
        </w:rPr>
        <w:t xml:space="preserve">Figure </w:t>
      </w:r>
      <w:r w:rsidRPr="000E7D11">
        <w:rPr>
          <w:b/>
          <w:sz w:val="20"/>
          <w:szCs w:val="20"/>
          <w:lang w:eastAsia="zh-CN"/>
        </w:rPr>
        <w:t>2</w:t>
      </w:r>
      <w:r w:rsidRPr="000E7D11">
        <w:rPr>
          <w:rFonts w:hint="eastAsia"/>
          <w:b/>
          <w:sz w:val="20"/>
          <w:szCs w:val="20"/>
          <w:lang w:eastAsia="zh-CN"/>
        </w:rPr>
        <w:t>:</w:t>
      </w:r>
      <w:r w:rsidRPr="000E7D11">
        <w:rPr>
          <w:b/>
          <w:sz w:val="20"/>
          <w:szCs w:val="20"/>
          <w:lang w:eastAsia="zh-CN"/>
        </w:rPr>
        <w:t xml:space="preserve"> </w:t>
      </w:r>
      <w:r w:rsidRPr="000E7D11">
        <w:rPr>
          <w:rFonts w:hint="eastAsia"/>
          <w:b/>
          <w:sz w:val="20"/>
          <w:szCs w:val="20"/>
          <w:lang w:eastAsia="zh-CN"/>
        </w:rPr>
        <w:t>Illustration</w:t>
      </w:r>
      <w:r w:rsidRPr="000E7D11">
        <w:rPr>
          <w:b/>
          <w:sz w:val="20"/>
          <w:szCs w:val="20"/>
          <w:lang w:eastAsia="zh-CN"/>
        </w:rPr>
        <w:t xml:space="preserve"> of multiplexing of different subcarrier spacing (Left is FDM, and right is TDM)</w:t>
      </w:r>
    </w:p>
    <w:p w:rsidR="002E33B4" w:rsidRPr="00591DE0" w:rsidRDefault="002E33B4" w:rsidP="002E33B4">
      <w:pPr>
        <w:rPr>
          <w:lang w:eastAsia="zh-CN"/>
        </w:rPr>
      </w:pPr>
      <w:r>
        <w:rPr>
          <w:lang w:eastAsia="zh-CN"/>
        </w:rPr>
        <w:t>To analyze the problem comprehensively, we can discuss two cases separately.</w:t>
      </w:r>
    </w:p>
    <w:p w:rsidR="002E33B4" w:rsidRDefault="002E33B4" w:rsidP="002E33B4">
      <w:pPr>
        <w:rPr>
          <w:lang w:eastAsia="zh-CN"/>
        </w:rPr>
      </w:pPr>
      <w:r w:rsidRPr="001E05D7">
        <w:rPr>
          <w:b/>
          <w:lang w:eastAsia="zh-CN"/>
        </w:rPr>
        <w:t xml:space="preserve">Case </w:t>
      </w:r>
      <w:r>
        <w:rPr>
          <w:b/>
          <w:lang w:eastAsia="zh-CN"/>
        </w:rPr>
        <w:t>1</w:t>
      </w:r>
      <w:r w:rsidRPr="001E05D7">
        <w:rPr>
          <w:b/>
          <w:lang w:eastAsia="zh-CN"/>
        </w:rPr>
        <w:t xml:space="preserve">: Different subcarrier spacing </w:t>
      </w:r>
      <w:r>
        <w:rPr>
          <w:b/>
          <w:lang w:eastAsia="zh-CN"/>
        </w:rPr>
        <w:t>between eMBB and URLLC</w:t>
      </w:r>
    </w:p>
    <w:p w:rsidR="002E33B4" w:rsidRDefault="002E33B4" w:rsidP="002E33B4">
      <w:pPr>
        <w:rPr>
          <w:lang w:eastAsia="zh-CN"/>
        </w:rPr>
      </w:pPr>
      <w:r>
        <w:rPr>
          <w:lang w:eastAsia="zh-CN"/>
        </w:rPr>
        <w:t>W</w:t>
      </w:r>
      <w:r>
        <w:rPr>
          <w:rFonts w:hint="eastAsia"/>
          <w:lang w:eastAsia="zh-CN"/>
        </w:rPr>
        <w:t>e compare FDM and TDM between eMBB and URLLC</w:t>
      </w:r>
      <w:r>
        <w:rPr>
          <w:lang w:eastAsia="zh-CN"/>
        </w:rPr>
        <w:t>.</w:t>
      </w:r>
    </w:p>
    <w:p w:rsidR="002E33B4" w:rsidRDefault="002E33B4" w:rsidP="002E33B4">
      <w:pPr>
        <w:pStyle w:val="af"/>
        <w:numPr>
          <w:ilvl w:val="0"/>
          <w:numId w:val="15"/>
        </w:numPr>
        <w:ind w:firstLineChars="0"/>
        <w:rPr>
          <w:lang w:eastAsia="zh-CN"/>
        </w:rPr>
      </w:pPr>
      <w:r>
        <w:rPr>
          <w:lang w:eastAsia="zh-CN"/>
        </w:rPr>
        <w:t xml:space="preserve">FDM: The guard band may </w:t>
      </w:r>
      <w:r>
        <w:rPr>
          <w:rFonts w:hint="eastAsia"/>
          <w:lang w:eastAsia="zh-CN"/>
        </w:rPr>
        <w:t>cause</w:t>
      </w:r>
      <w:r>
        <w:rPr>
          <w:lang w:eastAsia="zh-CN"/>
        </w:rPr>
        <w:t xml:space="preserve"> </w:t>
      </w:r>
      <w:r>
        <w:rPr>
          <w:rFonts w:hint="eastAsia"/>
          <w:lang w:eastAsia="zh-CN"/>
        </w:rPr>
        <w:t xml:space="preserve">spectrum </w:t>
      </w:r>
      <w:r>
        <w:rPr>
          <w:lang w:eastAsia="zh-CN"/>
        </w:rPr>
        <w:t>inefficien</w:t>
      </w:r>
      <w:r>
        <w:rPr>
          <w:rFonts w:hint="eastAsia"/>
          <w:lang w:eastAsia="zh-CN"/>
        </w:rPr>
        <w:t>cy</w:t>
      </w:r>
      <w:r>
        <w:rPr>
          <w:lang w:eastAsia="zh-CN"/>
        </w:rPr>
        <w:t>.</w:t>
      </w:r>
    </w:p>
    <w:p w:rsidR="002E33B4" w:rsidRDefault="002E33B4" w:rsidP="002E33B4">
      <w:pPr>
        <w:pStyle w:val="af"/>
        <w:numPr>
          <w:ilvl w:val="0"/>
          <w:numId w:val="15"/>
        </w:numPr>
        <w:ind w:firstLineChars="0"/>
        <w:rPr>
          <w:lang w:eastAsia="zh-CN"/>
        </w:rPr>
      </w:pPr>
      <w:r>
        <w:rPr>
          <w:lang w:eastAsia="zh-CN"/>
        </w:rPr>
        <w:t xml:space="preserve">TDM: eMBB may enlarge the latency of URLLC service. However, URLLC can be inserted into eMBB resource in time domain for latency reduction. Furthermore, to guarantee 1e-5 error probability in 1ms </w:t>
      </w:r>
      <w:r w:rsidR="007F040C">
        <w:rPr>
          <w:lang w:eastAsia="zh-CN"/>
        </w:rPr>
        <w:fldChar w:fldCharType="begin"/>
      </w:r>
      <w:r w:rsidR="007F040C">
        <w:rPr>
          <w:lang w:eastAsia="zh-CN"/>
        </w:rPr>
        <w:instrText xml:space="preserve"> REF _Ref447189193 \r \h </w:instrText>
      </w:r>
      <w:r w:rsidR="007F040C">
        <w:rPr>
          <w:lang w:eastAsia="zh-CN"/>
        </w:rPr>
      </w:r>
      <w:r w:rsidR="007F040C">
        <w:rPr>
          <w:lang w:eastAsia="zh-CN"/>
        </w:rPr>
        <w:fldChar w:fldCharType="separate"/>
      </w:r>
      <w:r w:rsidR="000568D2">
        <w:rPr>
          <w:lang w:eastAsia="zh-CN"/>
        </w:rPr>
        <w:t>[8]</w:t>
      </w:r>
      <w:r w:rsidR="007F040C">
        <w:rPr>
          <w:lang w:eastAsia="zh-CN"/>
        </w:rPr>
        <w:fldChar w:fldCharType="end"/>
      </w:r>
      <w:r>
        <w:rPr>
          <w:lang w:eastAsia="zh-CN"/>
        </w:rPr>
        <w:t>, URLLC may have very limited opportunities of HARQ retransmission, thus URLLC transmission may utilize the whole bandwidth, and the wider the bandwidth, the more reliable the transmission. If URLLC utilized the whole bandwidth, URLLC has to TDM with eMBB. Therefore, URLLC may be suitable for TDM with eMBB.</w:t>
      </w:r>
      <w:r w:rsidR="003E62DE">
        <w:rPr>
          <w:lang w:eastAsia="zh-CN"/>
        </w:rPr>
        <w:t xml:space="preserve"> </w:t>
      </w:r>
      <w:r w:rsidR="000568D2">
        <w:rPr>
          <w:lang w:eastAsia="zh-CN"/>
        </w:rPr>
        <w:t>As described i</w:t>
      </w:r>
      <w:r w:rsidR="003E62DE">
        <w:rPr>
          <w:lang w:eastAsia="zh-CN"/>
        </w:rPr>
        <w:t xml:space="preserve">n </w:t>
      </w:r>
      <w:r w:rsidR="000568D2">
        <w:rPr>
          <w:lang w:eastAsia="zh-CN"/>
        </w:rPr>
        <w:fldChar w:fldCharType="begin"/>
      </w:r>
      <w:r w:rsidR="000568D2">
        <w:rPr>
          <w:lang w:eastAsia="zh-CN"/>
        </w:rPr>
        <w:instrText xml:space="preserve"> REF _Ref447228893 \r \h </w:instrText>
      </w:r>
      <w:r w:rsidR="000568D2">
        <w:rPr>
          <w:lang w:eastAsia="zh-CN"/>
        </w:rPr>
      </w:r>
      <w:r w:rsidR="000568D2">
        <w:rPr>
          <w:lang w:eastAsia="zh-CN"/>
        </w:rPr>
        <w:fldChar w:fldCharType="separate"/>
      </w:r>
      <w:r w:rsidR="000568D2">
        <w:rPr>
          <w:lang w:eastAsia="zh-CN"/>
        </w:rPr>
        <w:t>[9]</w:t>
      </w:r>
      <w:r w:rsidR="000568D2">
        <w:rPr>
          <w:lang w:eastAsia="zh-CN"/>
        </w:rPr>
        <w:fldChar w:fldCharType="end"/>
      </w:r>
      <w:r w:rsidR="003E62DE">
        <w:rPr>
          <w:lang w:eastAsia="zh-CN"/>
        </w:rPr>
        <w:t>, URLLC traffic, e.g. mission critical, is a bursty transmission by puncturing resource of eMBB.</w:t>
      </w:r>
    </w:p>
    <w:p w:rsidR="002E33B4" w:rsidRDefault="002E33B4" w:rsidP="002E33B4">
      <w:pPr>
        <w:rPr>
          <w:lang w:eastAsia="zh-CN"/>
        </w:rPr>
      </w:pPr>
      <w:r>
        <w:rPr>
          <w:rFonts w:hint="eastAsia"/>
          <w:lang w:eastAsia="zh-CN"/>
        </w:rPr>
        <w:t>F</w:t>
      </w:r>
      <w:r>
        <w:rPr>
          <w:lang w:eastAsia="zh-CN"/>
        </w:rPr>
        <w:t>rom above list, we have the following observation:</w:t>
      </w:r>
    </w:p>
    <w:p w:rsidR="002E33B4" w:rsidRPr="00B032DE" w:rsidRDefault="002E33B4" w:rsidP="002E33B4">
      <w:pPr>
        <w:rPr>
          <w:b/>
          <w:lang w:eastAsia="zh-CN"/>
        </w:rPr>
      </w:pPr>
      <w:r>
        <w:rPr>
          <w:rFonts w:hint="eastAsia"/>
          <w:b/>
          <w:bCs/>
          <w:lang w:eastAsia="zh-CN"/>
        </w:rPr>
        <w:t>Observation</w:t>
      </w:r>
      <w:r w:rsidRPr="00992BBA">
        <w:rPr>
          <w:b/>
          <w:bCs/>
        </w:rPr>
        <w:t xml:space="preserve"> </w:t>
      </w:r>
      <w:r>
        <w:rPr>
          <w:b/>
          <w:bCs/>
        </w:rPr>
        <w:t>2</w:t>
      </w:r>
      <w:r w:rsidRPr="00992BBA">
        <w:rPr>
          <w:b/>
          <w:bCs/>
        </w:rPr>
        <w:t>:</w:t>
      </w:r>
      <w:r w:rsidRPr="00FE6806">
        <w:rPr>
          <w:b/>
          <w:bCs/>
        </w:rPr>
        <w:t> </w:t>
      </w:r>
      <w:r w:rsidR="001D0AF1">
        <w:rPr>
          <w:rFonts w:hint="eastAsia"/>
          <w:b/>
          <w:bCs/>
          <w:lang w:eastAsia="zh-CN"/>
        </w:rPr>
        <w:t>D</w:t>
      </w:r>
      <w:r>
        <w:rPr>
          <w:b/>
          <w:bCs/>
        </w:rPr>
        <w:t>ifferent subcarrier spacing</w:t>
      </w:r>
      <w:r w:rsidR="001D0AF1">
        <w:rPr>
          <w:rFonts w:hint="eastAsia"/>
          <w:b/>
          <w:bCs/>
          <w:lang w:eastAsia="zh-CN"/>
        </w:rPr>
        <w:t xml:space="preserve"> of </w:t>
      </w:r>
      <w:r w:rsidRPr="00B032DE">
        <w:rPr>
          <w:rFonts w:hint="eastAsia"/>
          <w:b/>
          <w:lang w:eastAsia="zh-CN"/>
        </w:rPr>
        <w:t xml:space="preserve">eMBB </w:t>
      </w:r>
      <w:r w:rsidR="001D0AF1">
        <w:rPr>
          <w:rFonts w:hint="eastAsia"/>
          <w:b/>
          <w:lang w:eastAsia="zh-CN"/>
        </w:rPr>
        <w:t xml:space="preserve">and URLLC </w:t>
      </w:r>
      <w:r w:rsidRPr="00B032DE">
        <w:rPr>
          <w:rFonts w:hint="eastAsia"/>
          <w:b/>
          <w:lang w:eastAsia="zh-CN"/>
        </w:rPr>
        <w:t>can be TDM.</w:t>
      </w:r>
    </w:p>
    <w:p w:rsidR="002E33B4" w:rsidRPr="00F57BAA" w:rsidRDefault="00CB7FA6" w:rsidP="002E33B4">
      <w:pPr>
        <w:rPr>
          <w:lang w:eastAsia="zh-CN"/>
        </w:rPr>
      </w:pPr>
      <w:r>
        <w:rPr>
          <w:noProof/>
          <w:lang w:eastAsia="zh-CN"/>
        </w:rPr>
        <mc:AlternateContent>
          <mc:Choice Requires="wpg">
            <w:drawing>
              <wp:anchor distT="0" distB="0" distL="114300" distR="114300" simplePos="0" relativeHeight="251658752" behindDoc="0" locked="0" layoutInCell="1" allowOverlap="1" wp14:anchorId="71C45B39" wp14:editId="14EC945E">
                <wp:simplePos x="0" y="0"/>
                <wp:positionH relativeFrom="column">
                  <wp:posOffset>1599565</wp:posOffset>
                </wp:positionH>
                <wp:positionV relativeFrom="paragraph">
                  <wp:posOffset>346075</wp:posOffset>
                </wp:positionV>
                <wp:extent cx="2384425" cy="786765"/>
                <wp:effectExtent l="0" t="38100" r="0" b="0"/>
                <wp:wrapTopAndBottom/>
                <wp:docPr id="50" name="组合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4425" cy="786765"/>
                          <a:chOff x="0" y="0"/>
                          <a:chExt cx="2384530" cy="786835"/>
                        </a:xfrm>
                      </wpg:grpSpPr>
                      <wps:wsp>
                        <wps:cNvPr id="44" name="Rectangle 45"/>
                        <wps:cNvSpPr>
                          <a:spLocks noChangeArrowheads="1"/>
                        </wps:cNvSpPr>
                        <wps:spPr bwMode="auto">
                          <a:xfrm>
                            <a:off x="0" y="22439"/>
                            <a:ext cx="607060" cy="643255"/>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20"/>
                                  <w:szCs w:val="20"/>
                                  <w:lang w:eastAsia="zh-CN"/>
                                </w:rPr>
                              </w:pPr>
                              <w:r w:rsidRPr="00521E77">
                                <w:rPr>
                                  <w:rFonts w:hint="eastAsia"/>
                                  <w:sz w:val="20"/>
                                  <w:szCs w:val="20"/>
                                  <w:lang w:eastAsia="zh-CN"/>
                                </w:rPr>
                                <w:t>eMBB</w:t>
                              </w:r>
                            </w:p>
                          </w:txbxContent>
                        </wps:txbx>
                        <wps:bodyPr rot="0" vert="horz" wrap="square" lIns="91440" tIns="45720" rIns="91440" bIns="45720" anchor="t" anchorCtr="0" upright="1">
                          <a:noAutofit/>
                        </wps:bodyPr>
                      </wps:wsp>
                      <wps:wsp>
                        <wps:cNvPr id="46" name="Rectangle 56"/>
                        <wps:cNvSpPr>
                          <a:spLocks noChangeArrowheads="1"/>
                        </wps:cNvSpPr>
                        <wps:spPr bwMode="auto">
                          <a:xfrm>
                            <a:off x="1823190" y="605860"/>
                            <a:ext cx="56134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33B4" w:rsidRPr="002D3C0E" w:rsidRDefault="002E33B4" w:rsidP="002E33B4">
                              <w:pPr>
                                <w:rPr>
                                  <w:sz w:val="13"/>
                                  <w:szCs w:val="13"/>
                                  <w:lang w:eastAsia="zh-CN"/>
                                </w:rPr>
                              </w:pPr>
                              <w:r>
                                <w:rPr>
                                  <w:sz w:val="13"/>
                                  <w:szCs w:val="13"/>
                                  <w:lang w:eastAsia="zh-CN"/>
                                </w:rPr>
                                <w:t>Frequency</w:t>
                              </w:r>
                            </w:p>
                          </w:txbxContent>
                        </wps:txbx>
                        <wps:bodyPr rot="0" vert="horz" wrap="square" lIns="91440" tIns="45720" rIns="91440" bIns="45720" anchor="t" anchorCtr="0" upright="1">
                          <a:noAutofit/>
                        </wps:bodyPr>
                      </wps:wsp>
                      <wps:wsp>
                        <wps:cNvPr id="47" name="AutoShape 55"/>
                        <wps:cNvCnPr>
                          <a:cxnSpLocks noChangeShapeType="1"/>
                        </wps:cNvCnPr>
                        <wps:spPr bwMode="auto">
                          <a:xfrm flipV="1">
                            <a:off x="1733433" y="0"/>
                            <a:ext cx="0" cy="75692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8" name="Rectangle 70"/>
                        <wps:cNvSpPr>
                          <a:spLocks noChangeArrowheads="1"/>
                        </wps:cNvSpPr>
                        <wps:spPr bwMode="auto">
                          <a:xfrm>
                            <a:off x="605860" y="22439"/>
                            <a:ext cx="201930" cy="644525"/>
                          </a:xfrm>
                          <a:prstGeom prst="rect">
                            <a:avLst/>
                          </a:prstGeom>
                          <a:solidFill>
                            <a:srgbClr val="FFFFFF"/>
                          </a:solidFill>
                          <a:ln w="9525">
                            <a:solidFill>
                              <a:srgbClr val="000000"/>
                            </a:solidFill>
                            <a:miter lim="800000"/>
                            <a:headEnd/>
                            <a:tailEnd/>
                          </a:ln>
                        </wps:spPr>
                        <wps:txbx>
                          <w:txbxContent>
                            <w:p w:rsidR="002E33B4" w:rsidRPr="008D05DF" w:rsidRDefault="002E33B4" w:rsidP="002E33B4">
                              <w:pPr>
                                <w:jc w:val="left"/>
                                <w:rPr>
                                  <w:sz w:val="10"/>
                                  <w:szCs w:val="10"/>
                                  <w:lang w:eastAsia="zh-CN"/>
                                </w:rPr>
                              </w:pPr>
                              <w:r w:rsidRPr="008D05DF">
                                <w:rPr>
                                  <w:sz w:val="10"/>
                                  <w:szCs w:val="10"/>
                                  <w:lang w:eastAsia="zh-CN"/>
                                </w:rPr>
                                <w:t>URLLC</w:t>
                              </w:r>
                            </w:p>
                          </w:txbxContent>
                        </wps:txbx>
                        <wps:bodyPr rot="0" vert="horz" wrap="square" lIns="91440" tIns="45720" rIns="91440" bIns="45720" anchor="t" anchorCtr="0" upright="1">
                          <a:noAutofit/>
                        </wps:bodyPr>
                      </wps:wsp>
                      <wps:wsp>
                        <wps:cNvPr id="49" name="Rectangle 71"/>
                        <wps:cNvSpPr>
                          <a:spLocks noChangeArrowheads="1"/>
                        </wps:cNvSpPr>
                        <wps:spPr bwMode="auto">
                          <a:xfrm>
                            <a:off x="796594" y="22439"/>
                            <a:ext cx="777875" cy="644525"/>
                          </a:xfrm>
                          <a:prstGeom prst="rect">
                            <a:avLst/>
                          </a:prstGeom>
                          <a:solidFill>
                            <a:srgbClr val="FFFFFF"/>
                          </a:solidFill>
                          <a:ln w="9525">
                            <a:solidFill>
                              <a:srgbClr val="000000"/>
                            </a:solidFill>
                            <a:miter lim="800000"/>
                            <a:headEnd/>
                            <a:tailEnd/>
                          </a:ln>
                        </wps:spPr>
                        <wps:txbx>
                          <w:txbxContent>
                            <w:p w:rsidR="002E33B4" w:rsidRPr="00521E77" w:rsidRDefault="002E33B4" w:rsidP="002E33B4">
                              <w:pPr>
                                <w:jc w:val="center"/>
                                <w:rPr>
                                  <w:sz w:val="20"/>
                                  <w:szCs w:val="20"/>
                                  <w:lang w:eastAsia="zh-CN"/>
                                </w:rPr>
                              </w:pPr>
                              <w:r w:rsidRPr="00521E77">
                                <w:rPr>
                                  <w:rFonts w:hint="eastAsia"/>
                                  <w:sz w:val="20"/>
                                  <w:szCs w:val="20"/>
                                  <w:lang w:eastAsia="zh-CN"/>
                                </w:rPr>
                                <w:t>eMBB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0C681A" id="组合 50" o:spid="_x0000_s1049" style="position:absolute;left:0;text-align:left;margin-left:125.95pt;margin-top:27.25pt;width:187.75pt;height:61.95pt;z-index:251658752" coordsize="23845,7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">
                <v:rect id="_x0000_s1050" style="position:absolute;top:224;width:6070;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dkgMIA&#10;AADbAAAADwAAAGRycy9kb3ducmV2LnhtbESPQYvCMBSE74L/ITzBm6a6sm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2SAwgAAANsAAAAPAAAAAAAAAAAAAAAAAJgCAABkcnMvZG93&#10;bnJldi54bWxQSwUGAAAAAAQABAD1AAAAhwMAAAAA&#10;">
                  <v:textbox>
                    <w:txbxContent>
                      <w:p w:rsidR="002E33B4" w:rsidRPr="00521E77" w:rsidRDefault="002E33B4" w:rsidP="002E33B4">
                        <w:pPr>
                          <w:jc w:val="center"/>
                          <w:rPr>
                            <w:sz w:val="20"/>
                            <w:szCs w:val="20"/>
                            <w:lang w:eastAsia="zh-CN"/>
                          </w:rPr>
                        </w:pPr>
                        <w:r w:rsidRPr="00521E77">
                          <w:rPr>
                            <w:rFonts w:hint="eastAsia"/>
                            <w:sz w:val="20"/>
                            <w:szCs w:val="20"/>
                            <w:lang w:eastAsia="zh-CN"/>
                          </w:rPr>
                          <w:t>eMBB</w:t>
                        </w:r>
                      </w:p>
                    </w:txbxContent>
                  </v:textbox>
                </v:rect>
                <v:rect id="_x0000_s1051" style="position:absolute;left:18231;top:6058;width:561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textbox>
                    <w:txbxContent>
                      <w:p w:rsidR="002E33B4" w:rsidRPr="002D3C0E" w:rsidRDefault="002E33B4" w:rsidP="002E33B4">
                        <w:pPr>
                          <w:rPr>
                            <w:sz w:val="13"/>
                            <w:szCs w:val="13"/>
                            <w:lang w:eastAsia="zh-CN"/>
                          </w:rPr>
                        </w:pPr>
                        <w:r>
                          <w:rPr>
                            <w:sz w:val="13"/>
                            <w:szCs w:val="13"/>
                            <w:lang w:eastAsia="zh-CN"/>
                          </w:rPr>
                          <w:t>Frequency</w:t>
                        </w:r>
                      </w:p>
                    </w:txbxContent>
                  </v:textbox>
                </v:rect>
                <v:shape id="AutoShape 55" o:spid="_x0000_s1052" type="#_x0000_t32" style="position:absolute;left:17334;width:0;height:75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nMsIAAADbAAAADwAAAGRycy9kb3ducmV2LnhtbESPQWsCMRSE74L/ITyhN81arM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CnMsIAAADbAAAADwAAAAAAAAAAAAAA&#10;AAChAgAAZHJzL2Rvd25yZXYueG1sUEsFBgAAAAAEAAQA+QAAAJADAAAAAA==&#10;">
                  <v:stroke endarrow="block"/>
                </v:shape>
                <v:rect id="Rectangle 70" o:spid="_x0000_s1053" style="position:absolute;left:6058;top:224;width:2019;height:6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textbox>
                    <w:txbxContent>
                      <w:p w:rsidR="002E33B4" w:rsidRPr="008D05DF" w:rsidRDefault="002E33B4" w:rsidP="002E33B4">
                        <w:pPr>
                          <w:jc w:val="left"/>
                          <w:rPr>
                            <w:sz w:val="10"/>
                            <w:szCs w:val="10"/>
                            <w:lang w:eastAsia="zh-CN"/>
                          </w:rPr>
                        </w:pPr>
                        <w:r w:rsidRPr="008D05DF">
                          <w:rPr>
                            <w:sz w:val="10"/>
                            <w:szCs w:val="10"/>
                            <w:lang w:eastAsia="zh-CN"/>
                          </w:rPr>
                          <w:t>URLLC</w:t>
                        </w:r>
                      </w:p>
                    </w:txbxContent>
                  </v:textbox>
                </v:rect>
                <v:rect id="_x0000_s1054" style="position:absolute;left:7965;top:224;width:7779;height:6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2E33B4" w:rsidRPr="00521E77" w:rsidRDefault="002E33B4" w:rsidP="002E33B4">
                        <w:pPr>
                          <w:jc w:val="center"/>
                          <w:rPr>
                            <w:sz w:val="20"/>
                            <w:szCs w:val="20"/>
                            <w:lang w:eastAsia="zh-CN"/>
                          </w:rPr>
                        </w:pPr>
                        <w:r w:rsidRPr="00521E77">
                          <w:rPr>
                            <w:rFonts w:hint="eastAsia"/>
                            <w:sz w:val="20"/>
                            <w:szCs w:val="20"/>
                            <w:lang w:eastAsia="zh-CN"/>
                          </w:rPr>
                          <w:t>eMBB</w:t>
                        </w:r>
                      </w:p>
                    </w:txbxContent>
                  </v:textbox>
                </v:rect>
                <w10:wrap type="topAndBottom"/>
              </v:group>
            </w:pict>
          </mc:Fallback>
        </mc:AlternateContent>
      </w:r>
      <w:r w:rsidR="002E33B4">
        <w:rPr>
          <w:lang w:eastAsia="zh-CN"/>
        </w:rPr>
        <w:t>This observation can be shown in the following figure.</w:t>
      </w:r>
    </w:p>
    <w:p w:rsidR="002E33B4" w:rsidRPr="000E7D11" w:rsidRDefault="002E33B4" w:rsidP="002E33B4">
      <w:pPr>
        <w:jc w:val="center"/>
        <w:rPr>
          <w:b/>
          <w:sz w:val="20"/>
          <w:szCs w:val="20"/>
          <w:lang w:eastAsia="zh-CN"/>
        </w:rPr>
      </w:pPr>
      <w:r w:rsidRPr="000E7D11">
        <w:rPr>
          <w:rFonts w:hint="eastAsia"/>
          <w:b/>
          <w:sz w:val="20"/>
          <w:szCs w:val="20"/>
          <w:lang w:eastAsia="zh-CN"/>
        </w:rPr>
        <w:lastRenderedPageBreak/>
        <w:t xml:space="preserve">Figure </w:t>
      </w:r>
      <w:r w:rsidRPr="000E7D11">
        <w:rPr>
          <w:b/>
          <w:sz w:val="20"/>
          <w:szCs w:val="20"/>
          <w:lang w:eastAsia="zh-CN"/>
        </w:rPr>
        <w:t>3</w:t>
      </w:r>
      <w:r w:rsidRPr="000E7D11">
        <w:rPr>
          <w:rFonts w:hint="eastAsia"/>
          <w:b/>
          <w:sz w:val="20"/>
          <w:szCs w:val="20"/>
          <w:lang w:eastAsia="zh-CN"/>
        </w:rPr>
        <w:t>:</w:t>
      </w:r>
      <w:r w:rsidRPr="000E7D11">
        <w:rPr>
          <w:b/>
          <w:sz w:val="20"/>
          <w:szCs w:val="20"/>
          <w:lang w:eastAsia="zh-CN"/>
        </w:rPr>
        <w:t xml:space="preserve"> </w:t>
      </w:r>
      <w:r w:rsidRPr="000E7D11">
        <w:rPr>
          <w:rFonts w:hint="eastAsia"/>
          <w:b/>
          <w:sz w:val="20"/>
          <w:szCs w:val="20"/>
          <w:lang w:eastAsia="zh-CN"/>
        </w:rPr>
        <w:t>Illustration</w:t>
      </w:r>
      <w:r w:rsidRPr="000E7D11">
        <w:rPr>
          <w:b/>
          <w:sz w:val="20"/>
          <w:szCs w:val="20"/>
          <w:lang w:eastAsia="zh-CN"/>
        </w:rPr>
        <w:t xml:space="preserve"> of multiplexing of different subcarrier spacing between eMBB and URLLC</w:t>
      </w:r>
    </w:p>
    <w:p w:rsidR="002E33B4" w:rsidRPr="001E05D7" w:rsidRDefault="002E33B4" w:rsidP="002E33B4">
      <w:pPr>
        <w:rPr>
          <w:b/>
          <w:lang w:eastAsia="zh-CN"/>
        </w:rPr>
      </w:pPr>
      <w:r w:rsidRPr="001E05D7">
        <w:rPr>
          <w:b/>
          <w:lang w:eastAsia="zh-CN"/>
        </w:rPr>
        <w:t xml:space="preserve">Case 2: Different subcarrier spacing within </w:t>
      </w:r>
      <w:r>
        <w:rPr>
          <w:b/>
          <w:lang w:eastAsia="zh-CN"/>
        </w:rPr>
        <w:t>eMBB</w:t>
      </w:r>
    </w:p>
    <w:p w:rsidR="002E33B4" w:rsidRDefault="002E33B4" w:rsidP="002E33B4">
      <w:pPr>
        <w:rPr>
          <w:lang w:eastAsia="zh-CN"/>
        </w:rPr>
      </w:pPr>
      <w:r>
        <w:rPr>
          <w:lang w:eastAsia="zh-CN"/>
        </w:rPr>
        <w:t xml:space="preserve">For simplicity, we only discuss </w:t>
      </w:r>
      <w:r>
        <w:rPr>
          <w:rFonts w:hint="eastAsia"/>
          <w:lang w:eastAsia="zh-CN"/>
        </w:rPr>
        <w:t xml:space="preserve">different subcarrier spacing within </w:t>
      </w:r>
      <w:r>
        <w:rPr>
          <w:lang w:eastAsia="zh-CN"/>
        </w:rPr>
        <w:t>eMBB</w:t>
      </w:r>
      <w:r>
        <w:rPr>
          <w:rFonts w:hint="eastAsia"/>
          <w:lang w:eastAsia="zh-CN"/>
        </w:rPr>
        <w:t>.</w:t>
      </w:r>
    </w:p>
    <w:p w:rsidR="002E33B4" w:rsidRDefault="002E33B4" w:rsidP="002E33B4">
      <w:pPr>
        <w:rPr>
          <w:lang w:eastAsia="zh-CN"/>
        </w:rPr>
      </w:pPr>
      <w:r>
        <w:rPr>
          <w:lang w:eastAsia="zh-CN"/>
        </w:rPr>
        <w:t xml:space="preserve">There are </w:t>
      </w:r>
      <w:r w:rsidR="00C97342">
        <w:rPr>
          <w:lang w:eastAsia="zh-CN"/>
        </w:rPr>
        <w:t>diverse</w:t>
      </w:r>
      <w:r>
        <w:rPr>
          <w:rFonts w:hint="eastAsia"/>
          <w:lang w:eastAsia="zh-CN"/>
        </w:rPr>
        <w:t xml:space="preserve"> use cases in eMBB, such as very s</w:t>
      </w:r>
      <w:r>
        <w:rPr>
          <w:lang w:eastAsia="zh-CN"/>
        </w:rPr>
        <w:t>hort TTI</w:t>
      </w:r>
      <w:r>
        <w:rPr>
          <w:rFonts w:hint="eastAsia"/>
          <w:lang w:eastAsia="zh-CN"/>
        </w:rPr>
        <w:t>, h</w:t>
      </w:r>
      <w:r>
        <w:rPr>
          <w:lang w:eastAsia="zh-CN"/>
        </w:rPr>
        <w:t>igh mobility</w:t>
      </w:r>
      <w:r>
        <w:rPr>
          <w:rFonts w:hint="eastAsia"/>
          <w:lang w:eastAsia="zh-CN"/>
        </w:rPr>
        <w:t xml:space="preserve">, low mobility. </w:t>
      </w:r>
      <w:r>
        <w:rPr>
          <w:lang w:eastAsia="zh-CN"/>
        </w:rPr>
        <w:t xml:space="preserve">These use cases </w:t>
      </w:r>
      <w:r>
        <w:rPr>
          <w:rFonts w:hint="eastAsia"/>
          <w:lang w:eastAsia="zh-CN"/>
        </w:rPr>
        <w:t>can be FDM or TDM.</w:t>
      </w:r>
      <w:r>
        <w:rPr>
          <w:lang w:eastAsia="zh-CN"/>
        </w:rPr>
        <w:t xml:space="preserve"> We compare FDM and TDM as follows.</w:t>
      </w:r>
    </w:p>
    <w:p w:rsidR="002E33B4" w:rsidRDefault="002E33B4" w:rsidP="002E33B4">
      <w:pPr>
        <w:pStyle w:val="af"/>
        <w:numPr>
          <w:ilvl w:val="0"/>
          <w:numId w:val="15"/>
        </w:numPr>
        <w:ind w:firstLineChars="0"/>
        <w:rPr>
          <w:lang w:eastAsia="zh-CN"/>
        </w:rPr>
      </w:pPr>
      <w:r>
        <w:rPr>
          <w:rFonts w:hint="eastAsia"/>
          <w:lang w:eastAsia="zh-CN"/>
        </w:rPr>
        <w:t>Interference issue:</w:t>
      </w:r>
    </w:p>
    <w:p w:rsidR="002E33B4" w:rsidRDefault="002E33B4" w:rsidP="002E33B4">
      <w:pPr>
        <w:pStyle w:val="af"/>
        <w:numPr>
          <w:ilvl w:val="1"/>
          <w:numId w:val="15"/>
        </w:numPr>
        <w:ind w:firstLineChars="0"/>
        <w:rPr>
          <w:lang w:eastAsia="zh-CN"/>
        </w:rPr>
      </w:pPr>
      <w:r>
        <w:rPr>
          <w:lang w:eastAsia="zh-CN"/>
        </w:rPr>
        <w:t>For FDM, different subcarrier spacing are in different subbands. In this case,</w:t>
      </w:r>
      <w:r>
        <w:rPr>
          <w:rFonts w:hint="eastAsia"/>
          <w:lang w:eastAsia="zh-CN"/>
        </w:rPr>
        <w:t xml:space="preserve"> interference </w:t>
      </w:r>
      <w:r>
        <w:rPr>
          <w:lang w:eastAsia="zh-CN"/>
        </w:rPr>
        <w:t xml:space="preserve">between subbands </w:t>
      </w:r>
      <w:r>
        <w:rPr>
          <w:rFonts w:hint="eastAsia"/>
          <w:lang w:eastAsia="zh-CN"/>
        </w:rPr>
        <w:t>will be present due to non-orthogonality.</w:t>
      </w:r>
      <w:r>
        <w:rPr>
          <w:lang w:eastAsia="zh-CN"/>
        </w:rPr>
        <w:t xml:space="preserve"> </w:t>
      </w:r>
      <w:r>
        <w:rPr>
          <w:rFonts w:hint="eastAsia"/>
          <w:lang w:eastAsia="zh-CN"/>
        </w:rPr>
        <w:t xml:space="preserve">In general, </w:t>
      </w:r>
      <w:r>
        <w:rPr>
          <w:lang w:eastAsia="zh-CN"/>
        </w:rPr>
        <w:t>more or less (dependent on waveform), the guard band should be set between subbands.</w:t>
      </w:r>
    </w:p>
    <w:p w:rsidR="002E33B4" w:rsidRDefault="002E33B4" w:rsidP="002E33B4">
      <w:pPr>
        <w:pStyle w:val="af"/>
        <w:numPr>
          <w:ilvl w:val="1"/>
          <w:numId w:val="15"/>
        </w:numPr>
        <w:ind w:firstLineChars="0"/>
        <w:rPr>
          <w:lang w:eastAsia="zh-CN"/>
        </w:rPr>
      </w:pPr>
      <w:r>
        <w:rPr>
          <w:lang w:eastAsia="zh-CN"/>
        </w:rPr>
        <w:t xml:space="preserve">For TDM, different subcarrier spacing are in different time slot. In this case, interference between time slots can be regarded as </w:t>
      </w:r>
      <w:r>
        <w:rPr>
          <w:rFonts w:hint="eastAsia"/>
          <w:lang w:eastAsia="zh-CN"/>
        </w:rPr>
        <w:t>Inter Symbol Interference (</w:t>
      </w:r>
      <w:r>
        <w:rPr>
          <w:lang w:eastAsia="zh-CN"/>
        </w:rPr>
        <w:t xml:space="preserve">ISI). Since CP is already designed for ISI mitigation, </w:t>
      </w:r>
      <w:r>
        <w:rPr>
          <w:rFonts w:hint="eastAsia"/>
          <w:lang w:eastAsia="zh-CN"/>
        </w:rPr>
        <w:t xml:space="preserve">i.e., </w:t>
      </w:r>
      <w:r>
        <w:rPr>
          <w:lang w:eastAsia="zh-CN"/>
        </w:rPr>
        <w:t xml:space="preserve">CP has function of the guard time, the interference issue of TDM is not </w:t>
      </w:r>
      <w:r>
        <w:rPr>
          <w:rFonts w:hint="eastAsia"/>
          <w:lang w:eastAsia="zh-CN"/>
        </w:rPr>
        <w:t xml:space="preserve">so </w:t>
      </w:r>
      <w:r>
        <w:rPr>
          <w:lang w:eastAsia="zh-CN"/>
        </w:rPr>
        <w:t>critical.</w:t>
      </w:r>
    </w:p>
    <w:p w:rsidR="002E33B4" w:rsidRDefault="002E33B4" w:rsidP="002E33B4">
      <w:pPr>
        <w:pStyle w:val="af"/>
        <w:numPr>
          <w:ilvl w:val="0"/>
          <w:numId w:val="15"/>
        </w:numPr>
        <w:ind w:firstLineChars="0"/>
        <w:rPr>
          <w:lang w:eastAsia="zh-CN"/>
        </w:rPr>
      </w:pPr>
      <w:r>
        <w:rPr>
          <w:lang w:eastAsia="zh-CN"/>
        </w:rPr>
        <w:t>Implementation issue:</w:t>
      </w:r>
    </w:p>
    <w:p w:rsidR="002E33B4" w:rsidRDefault="002E33B4" w:rsidP="00A966FE">
      <w:pPr>
        <w:pStyle w:val="af"/>
        <w:numPr>
          <w:ilvl w:val="1"/>
          <w:numId w:val="15"/>
        </w:numPr>
        <w:ind w:firstLineChars="0"/>
        <w:rPr>
          <w:lang w:eastAsia="zh-CN"/>
        </w:rPr>
      </w:pPr>
      <w:r>
        <w:rPr>
          <w:lang w:eastAsia="zh-CN"/>
        </w:rPr>
        <w:t>FDM:</w:t>
      </w:r>
      <w:r w:rsidR="00A966FE">
        <w:rPr>
          <w:lang w:eastAsia="zh-CN"/>
        </w:rPr>
        <w:t xml:space="preserve"> If </w:t>
      </w:r>
      <w:r w:rsidR="00B238B9">
        <w:rPr>
          <w:lang w:eastAsia="zh-CN"/>
        </w:rPr>
        <w:t>one subcarrier spacing is</w:t>
      </w:r>
      <w:r w:rsidR="00A966FE">
        <w:rPr>
          <w:lang w:eastAsia="zh-CN"/>
        </w:rPr>
        <w:t xml:space="preserve"> </w:t>
      </w:r>
      <w:r w:rsidR="00A966FE">
        <w:rPr>
          <w:color w:val="000000"/>
          <w:sz w:val="21"/>
          <w:szCs w:val="21"/>
        </w:rPr>
        <w:t>integer multiple of a</w:t>
      </w:r>
      <w:r w:rsidR="00B238B9">
        <w:rPr>
          <w:color w:val="000000"/>
          <w:sz w:val="21"/>
          <w:szCs w:val="21"/>
        </w:rPr>
        <w:t>nother</w:t>
      </w:r>
      <w:r w:rsidR="00A966FE">
        <w:rPr>
          <w:color w:val="000000"/>
          <w:sz w:val="21"/>
          <w:szCs w:val="21"/>
        </w:rPr>
        <w:t xml:space="preserve"> subcarrier spacing, </w:t>
      </w:r>
      <w:r w:rsidR="00B238B9">
        <w:rPr>
          <w:color w:val="000000"/>
          <w:sz w:val="21"/>
          <w:szCs w:val="21"/>
        </w:rPr>
        <w:t>they can be processed</w:t>
      </w:r>
      <w:r w:rsidR="00A966FE">
        <w:rPr>
          <w:lang w:eastAsia="zh-CN"/>
        </w:rPr>
        <w:t xml:space="preserve"> </w:t>
      </w:r>
      <w:r w:rsidR="00B238B9">
        <w:rPr>
          <w:lang w:eastAsia="zh-CN"/>
        </w:rPr>
        <w:t xml:space="preserve">by a single </w:t>
      </w:r>
      <w:r w:rsidR="00727A4E">
        <w:rPr>
          <w:lang w:eastAsia="zh-CN"/>
        </w:rPr>
        <w:t>FFT/</w:t>
      </w:r>
      <w:bookmarkStart w:id="0" w:name="_GoBack"/>
      <w:bookmarkEnd w:id="0"/>
      <w:r w:rsidR="00B238B9">
        <w:rPr>
          <w:lang w:eastAsia="zh-CN"/>
        </w:rPr>
        <w:t>IFFT operation</w:t>
      </w:r>
      <w:r w:rsidR="00A966FE">
        <w:rPr>
          <w:lang w:eastAsia="zh-CN"/>
        </w:rPr>
        <w:t xml:space="preserve">. If not, </w:t>
      </w:r>
      <w:r w:rsidR="00B238B9">
        <w:rPr>
          <w:lang w:eastAsia="zh-CN"/>
        </w:rPr>
        <w:t xml:space="preserve">they needs </w:t>
      </w:r>
      <w:r w:rsidR="00A966FE">
        <w:rPr>
          <w:lang w:eastAsia="zh-CN"/>
        </w:rPr>
        <w:t xml:space="preserve">more than one FFT/IFFT operations. </w:t>
      </w:r>
    </w:p>
    <w:p w:rsidR="002E33B4" w:rsidRDefault="002E33B4" w:rsidP="00A966FE">
      <w:pPr>
        <w:pStyle w:val="af"/>
        <w:numPr>
          <w:ilvl w:val="1"/>
          <w:numId w:val="15"/>
        </w:numPr>
        <w:ind w:firstLineChars="0"/>
        <w:rPr>
          <w:lang w:eastAsia="zh-CN"/>
        </w:rPr>
      </w:pPr>
      <w:r>
        <w:rPr>
          <w:lang w:eastAsia="zh-CN"/>
        </w:rPr>
        <w:t>TDM:</w:t>
      </w:r>
      <w:r w:rsidR="00A966FE">
        <w:rPr>
          <w:lang w:eastAsia="zh-CN"/>
        </w:rPr>
        <w:t xml:space="preserve"> Only one FFT/</w:t>
      </w:r>
      <w:r>
        <w:rPr>
          <w:lang w:eastAsia="zh-CN"/>
        </w:rPr>
        <w:t>IFFT is enough.</w:t>
      </w:r>
    </w:p>
    <w:p w:rsidR="002E33B4" w:rsidRDefault="002E33B4" w:rsidP="002E33B4">
      <w:pPr>
        <w:pStyle w:val="af"/>
        <w:numPr>
          <w:ilvl w:val="0"/>
          <w:numId w:val="15"/>
        </w:numPr>
        <w:ind w:firstLineChars="0"/>
        <w:rPr>
          <w:lang w:eastAsia="zh-CN"/>
        </w:rPr>
      </w:pPr>
      <w:r>
        <w:rPr>
          <w:lang w:eastAsia="zh-CN"/>
        </w:rPr>
        <w:t>Latency issue:</w:t>
      </w:r>
    </w:p>
    <w:p w:rsidR="002E33B4" w:rsidRDefault="002E33B4" w:rsidP="002E33B4">
      <w:pPr>
        <w:pStyle w:val="af"/>
        <w:numPr>
          <w:ilvl w:val="1"/>
          <w:numId w:val="15"/>
        </w:numPr>
        <w:ind w:firstLineChars="0"/>
        <w:rPr>
          <w:lang w:eastAsia="zh-CN"/>
        </w:rPr>
      </w:pPr>
      <w:r>
        <w:rPr>
          <w:lang w:eastAsia="zh-CN"/>
        </w:rPr>
        <w:t>FDM: Traffic can use different subcarrier spacing any time.</w:t>
      </w:r>
    </w:p>
    <w:p w:rsidR="002E33B4" w:rsidRDefault="002E33B4" w:rsidP="002E33B4">
      <w:pPr>
        <w:pStyle w:val="af"/>
        <w:numPr>
          <w:ilvl w:val="1"/>
          <w:numId w:val="15"/>
        </w:numPr>
        <w:ind w:firstLineChars="0"/>
        <w:rPr>
          <w:lang w:eastAsia="zh-CN"/>
        </w:rPr>
      </w:pPr>
      <w:r>
        <w:rPr>
          <w:lang w:eastAsia="zh-CN"/>
        </w:rPr>
        <w:t>TDM: Different subcarrier spacing usage may have scheduling delay.</w:t>
      </w:r>
    </w:p>
    <w:p w:rsidR="002E33B4" w:rsidRPr="003A3D3D" w:rsidRDefault="0077286C" w:rsidP="002E33B4">
      <w:pPr>
        <w:rPr>
          <w:lang w:eastAsia="zh-CN"/>
        </w:rPr>
      </w:pPr>
      <w:r>
        <w:rPr>
          <w:rFonts w:hint="eastAsia"/>
          <w:lang w:eastAsia="zh-CN"/>
        </w:rPr>
        <w:t xml:space="preserve">From above comparison, </w:t>
      </w:r>
      <w:r w:rsidR="00010CD9">
        <w:rPr>
          <w:lang w:eastAsia="zh-CN"/>
        </w:rPr>
        <w:t xml:space="preserve">it is observed that </w:t>
      </w:r>
      <w:r w:rsidR="00010CD9">
        <w:rPr>
          <w:rFonts w:hint="eastAsia"/>
          <w:lang w:eastAsia="zh-CN"/>
        </w:rPr>
        <w:t>FDM has interference issue but</w:t>
      </w:r>
      <w:r>
        <w:rPr>
          <w:rFonts w:hint="eastAsia"/>
          <w:lang w:eastAsia="zh-CN"/>
        </w:rPr>
        <w:t xml:space="preserve"> TDM has latency issue</w:t>
      </w:r>
      <w:r>
        <w:rPr>
          <w:lang w:eastAsia="zh-CN"/>
        </w:rPr>
        <w:t>. How to optimize them needs further study</w:t>
      </w:r>
      <w:r w:rsidR="002E33B4">
        <w:rPr>
          <w:lang w:eastAsia="zh-CN"/>
        </w:rPr>
        <w:t>.</w:t>
      </w:r>
    </w:p>
    <w:p w:rsidR="002E33B4" w:rsidRPr="00B032DE" w:rsidRDefault="002E33B4" w:rsidP="002E33B4">
      <w:pPr>
        <w:rPr>
          <w:b/>
          <w:lang w:eastAsia="zh-CN"/>
        </w:rPr>
      </w:pPr>
      <w:r>
        <w:rPr>
          <w:rFonts w:hint="eastAsia"/>
          <w:b/>
          <w:bCs/>
          <w:lang w:eastAsia="zh-CN"/>
        </w:rPr>
        <w:t>Observation</w:t>
      </w:r>
      <w:r w:rsidRPr="00992BBA">
        <w:rPr>
          <w:b/>
          <w:bCs/>
        </w:rPr>
        <w:t xml:space="preserve"> </w:t>
      </w:r>
      <w:r>
        <w:rPr>
          <w:b/>
          <w:bCs/>
        </w:rPr>
        <w:t>3</w:t>
      </w:r>
      <w:r w:rsidRPr="00992BBA">
        <w:rPr>
          <w:b/>
          <w:bCs/>
        </w:rPr>
        <w:t>:</w:t>
      </w:r>
      <w:r w:rsidRPr="00FE6806">
        <w:rPr>
          <w:b/>
          <w:bCs/>
        </w:rPr>
        <w:t> </w:t>
      </w:r>
      <w:r>
        <w:rPr>
          <w:b/>
          <w:bCs/>
        </w:rPr>
        <w:t>Different subcarrier spacing</w:t>
      </w:r>
      <w:r w:rsidRPr="00B032DE">
        <w:rPr>
          <w:rFonts w:hint="eastAsia"/>
          <w:b/>
          <w:lang w:eastAsia="zh-CN"/>
        </w:rPr>
        <w:t xml:space="preserve"> </w:t>
      </w:r>
      <w:r>
        <w:rPr>
          <w:rFonts w:hint="eastAsia"/>
          <w:b/>
          <w:lang w:eastAsia="zh-CN"/>
        </w:rPr>
        <w:t xml:space="preserve">can be </w:t>
      </w:r>
      <w:r w:rsidR="0077286C">
        <w:rPr>
          <w:b/>
          <w:lang w:eastAsia="zh-CN"/>
        </w:rPr>
        <w:t xml:space="preserve">FDM and/or </w:t>
      </w:r>
      <w:r>
        <w:rPr>
          <w:rFonts w:hint="eastAsia"/>
          <w:b/>
          <w:lang w:eastAsia="zh-CN"/>
        </w:rPr>
        <w:t>TDM</w:t>
      </w:r>
      <w:r>
        <w:rPr>
          <w:b/>
          <w:lang w:eastAsia="zh-CN"/>
        </w:rPr>
        <w:t xml:space="preserve"> within eMBB, </w:t>
      </w:r>
      <w:r w:rsidR="0077286C">
        <w:rPr>
          <w:b/>
          <w:lang w:eastAsia="zh-CN"/>
        </w:rPr>
        <w:t>and the optimization needs further study.</w:t>
      </w:r>
    </w:p>
    <w:p w:rsidR="00BA759C" w:rsidRPr="004C6034" w:rsidRDefault="00BA759C" w:rsidP="002E33B4">
      <w:pPr>
        <w:rPr>
          <w:lang w:eastAsia="zh-CN"/>
        </w:rPr>
      </w:pPr>
      <w:r>
        <w:rPr>
          <w:noProof/>
          <w:lang w:eastAsia="zh-CN"/>
        </w:rPr>
        <mc:AlternateContent>
          <mc:Choice Requires="wpg">
            <w:drawing>
              <wp:anchor distT="0" distB="0" distL="114300" distR="114300" simplePos="0" relativeHeight="251688448" behindDoc="0" locked="0" layoutInCell="1" allowOverlap="1" wp14:anchorId="53049AF6" wp14:editId="72B9ADC6">
                <wp:simplePos x="0" y="0"/>
                <wp:positionH relativeFrom="page">
                  <wp:align>center</wp:align>
                </wp:positionH>
                <wp:positionV relativeFrom="paragraph">
                  <wp:posOffset>409257</wp:posOffset>
                </wp:positionV>
                <wp:extent cx="2513965" cy="694690"/>
                <wp:effectExtent l="0" t="0" r="635" b="29210"/>
                <wp:wrapTopAndBottom/>
                <wp:docPr id="17" name="组合 17"/>
                <wp:cNvGraphicFramePr/>
                <a:graphic xmlns:a="http://schemas.openxmlformats.org/drawingml/2006/main">
                  <a:graphicData uri="http://schemas.microsoft.com/office/word/2010/wordprocessingGroup">
                    <wpg:wgp>
                      <wpg:cNvGrpSpPr/>
                      <wpg:grpSpPr>
                        <a:xfrm>
                          <a:off x="0" y="0"/>
                          <a:ext cx="2513965" cy="694690"/>
                          <a:chOff x="0" y="0"/>
                          <a:chExt cx="2513965" cy="694690"/>
                        </a:xfrm>
                      </wpg:grpSpPr>
                      <wps:wsp>
                        <wps:cNvPr id="33" name="Rectangle 87"/>
                        <wps:cNvSpPr>
                          <a:spLocks noChangeArrowheads="1"/>
                        </wps:cNvSpPr>
                        <wps:spPr bwMode="auto">
                          <a:xfrm>
                            <a:off x="957263" y="0"/>
                            <a:ext cx="609600" cy="685800"/>
                          </a:xfrm>
                          <a:prstGeom prst="rect">
                            <a:avLst/>
                          </a:prstGeom>
                          <a:solidFill>
                            <a:srgbClr val="FFFFFF"/>
                          </a:solidFill>
                          <a:ln w="9525">
                            <a:solidFill>
                              <a:srgbClr val="000000"/>
                            </a:solidFill>
                            <a:miter lim="800000"/>
                            <a:headEnd/>
                            <a:tailEnd/>
                          </a:ln>
                        </wps:spPr>
                        <wps:txbx>
                          <w:txbxContent>
                            <w:p w:rsidR="00BA759C" w:rsidRPr="00521E77" w:rsidRDefault="00BA759C" w:rsidP="00BA759C">
                              <w:pPr>
                                <w:jc w:val="center"/>
                                <w:rPr>
                                  <w:sz w:val="13"/>
                                  <w:szCs w:val="13"/>
                                  <w:lang w:eastAsia="zh-CN"/>
                                </w:rPr>
                              </w:pPr>
                              <w:r>
                                <w:rPr>
                                  <w:sz w:val="13"/>
                                  <w:szCs w:val="13"/>
                                  <w:lang w:eastAsia="zh-CN"/>
                                </w:rPr>
                                <w:t>High mobility and v</w:t>
                              </w:r>
                              <w:r>
                                <w:rPr>
                                  <w:rFonts w:hint="eastAsia"/>
                                  <w:sz w:val="13"/>
                                  <w:szCs w:val="13"/>
                                  <w:lang w:eastAsia="zh-CN"/>
                                </w:rPr>
                                <w:t xml:space="preserve">ery </w:t>
                              </w:r>
                              <w:r>
                                <w:rPr>
                                  <w:sz w:val="13"/>
                                  <w:szCs w:val="13"/>
                                  <w:lang w:eastAsia="zh-CN"/>
                                </w:rPr>
                                <w:t>short TTI (subcarrier spacing 2)</w:t>
                              </w:r>
                            </w:p>
                            <w:p w:rsidR="00BA759C" w:rsidRPr="00C609A7" w:rsidRDefault="00BA759C" w:rsidP="00BA759C">
                              <w:pPr>
                                <w:jc w:val="center"/>
                                <w:rPr>
                                  <w:sz w:val="13"/>
                                  <w:szCs w:val="13"/>
                                  <w:lang w:eastAsia="zh-CN"/>
                                </w:rPr>
                              </w:pPr>
                            </w:p>
                          </w:txbxContent>
                        </wps:txbx>
                        <wps:bodyPr rot="0" vert="horz" wrap="square" lIns="91440" tIns="45720" rIns="91440" bIns="45720" anchor="t" anchorCtr="0" upright="1">
                          <a:noAutofit/>
                        </wps:bodyPr>
                      </wps:wsp>
                      <wps:wsp>
                        <wps:cNvPr id="34" name="Rectangle 88"/>
                        <wps:cNvSpPr>
                          <a:spLocks noChangeArrowheads="1"/>
                        </wps:cNvSpPr>
                        <wps:spPr bwMode="auto">
                          <a:xfrm>
                            <a:off x="1952625" y="461962"/>
                            <a:ext cx="561340" cy="18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759C" w:rsidRPr="002D3C0E" w:rsidRDefault="00BA759C" w:rsidP="00BA759C">
                              <w:pPr>
                                <w:rPr>
                                  <w:sz w:val="13"/>
                                  <w:szCs w:val="13"/>
                                  <w:lang w:eastAsia="zh-CN"/>
                                </w:rPr>
                              </w:pPr>
                              <w:r>
                                <w:rPr>
                                  <w:sz w:val="13"/>
                                  <w:szCs w:val="13"/>
                                  <w:lang w:eastAsia="zh-CN"/>
                                </w:rPr>
                                <w:t>Frequency</w:t>
                              </w:r>
                            </w:p>
                          </w:txbxContent>
                        </wps:txbx>
                        <wps:bodyPr rot="0" vert="horz" wrap="square" lIns="91440" tIns="45720" rIns="91440" bIns="45720" anchor="t" anchorCtr="0" upright="1">
                          <a:noAutofit/>
                        </wps:bodyPr>
                      </wps:wsp>
                      <wps:wsp>
                        <wps:cNvPr id="37" name="Rectangle 91"/>
                        <wps:cNvSpPr>
                          <a:spLocks noChangeArrowheads="1"/>
                        </wps:cNvSpPr>
                        <wps:spPr bwMode="auto">
                          <a:xfrm>
                            <a:off x="0" y="0"/>
                            <a:ext cx="960755" cy="685800"/>
                          </a:xfrm>
                          <a:prstGeom prst="rect">
                            <a:avLst/>
                          </a:prstGeom>
                          <a:solidFill>
                            <a:srgbClr val="FFFFFF"/>
                          </a:solidFill>
                          <a:ln w="9525">
                            <a:solidFill>
                              <a:srgbClr val="000000"/>
                            </a:solidFill>
                            <a:miter lim="800000"/>
                            <a:headEnd/>
                            <a:tailEnd/>
                          </a:ln>
                        </wps:spPr>
                        <wps:txbx>
                          <w:txbxContent>
                            <w:p w:rsidR="00BA759C" w:rsidRPr="00521E77" w:rsidRDefault="00BA759C" w:rsidP="00BA759C">
                              <w:pPr>
                                <w:jc w:val="center"/>
                                <w:rPr>
                                  <w:sz w:val="13"/>
                                  <w:szCs w:val="13"/>
                                  <w:lang w:eastAsia="zh-CN"/>
                                </w:rPr>
                              </w:pPr>
                              <w:r>
                                <w:rPr>
                                  <w:sz w:val="13"/>
                                  <w:szCs w:val="13"/>
                                  <w:lang w:eastAsia="zh-CN"/>
                                </w:rPr>
                                <w:t>Low mobility and normal TTI (subcarrier spacing 1)</w:t>
                              </w:r>
                            </w:p>
                          </w:txbxContent>
                        </wps:txbx>
                        <wps:bodyPr rot="0" vert="horz" wrap="square" lIns="91440" tIns="45720" rIns="91440" bIns="45720" anchor="t" anchorCtr="0" upright="1">
                          <a:noAutofit/>
                        </wps:bodyPr>
                      </wps:wsp>
                      <wps:wsp>
                        <wps:cNvPr id="72" name="直接箭头连接符 72"/>
                        <wps:cNvCnPr/>
                        <wps:spPr>
                          <a:xfrm flipV="1">
                            <a:off x="1909763" y="66675"/>
                            <a:ext cx="5080" cy="6280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3049AF6" id="组合 17" o:spid="_x0000_s1055" style="position:absolute;left:0;text-align:left;margin-left:0;margin-top:32.2pt;width:197.95pt;height:54.7pt;z-index:251688448;mso-position-horizontal:center;mso-position-horizontal-relative:page" coordsize="25139,6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">
                <v:rect id="Rectangle 87" o:spid="_x0000_s1056" style="position:absolute;left:9572;width:609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BA759C" w:rsidRPr="00521E77" w:rsidRDefault="00BA759C" w:rsidP="00BA759C">
                        <w:pPr>
                          <w:jc w:val="center"/>
                          <w:rPr>
                            <w:sz w:val="13"/>
                            <w:szCs w:val="13"/>
                            <w:lang w:eastAsia="zh-CN"/>
                          </w:rPr>
                        </w:pPr>
                        <w:r>
                          <w:rPr>
                            <w:sz w:val="13"/>
                            <w:szCs w:val="13"/>
                            <w:lang w:eastAsia="zh-CN"/>
                          </w:rPr>
                          <w:t>High mobility and v</w:t>
                        </w:r>
                        <w:r>
                          <w:rPr>
                            <w:rFonts w:hint="eastAsia"/>
                            <w:sz w:val="13"/>
                            <w:szCs w:val="13"/>
                            <w:lang w:eastAsia="zh-CN"/>
                          </w:rPr>
                          <w:t xml:space="preserve">ery </w:t>
                        </w:r>
                        <w:r>
                          <w:rPr>
                            <w:sz w:val="13"/>
                            <w:szCs w:val="13"/>
                            <w:lang w:eastAsia="zh-CN"/>
                          </w:rPr>
                          <w:t>short TTI (subcarrier spacing 2)</w:t>
                        </w:r>
                      </w:p>
                      <w:p w:rsidR="00BA759C" w:rsidRPr="00C609A7" w:rsidRDefault="00BA759C" w:rsidP="00BA759C">
                        <w:pPr>
                          <w:jc w:val="center"/>
                          <w:rPr>
                            <w:sz w:val="13"/>
                            <w:szCs w:val="13"/>
                            <w:lang w:eastAsia="zh-CN"/>
                          </w:rPr>
                        </w:pPr>
                      </w:p>
                    </w:txbxContent>
                  </v:textbox>
                </v:rect>
                <v:rect id="Rectangle 88" o:spid="_x0000_s1057" style="position:absolute;left:19526;top:4619;width:5613;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textbox>
                    <w:txbxContent>
                      <w:p w:rsidR="00BA759C" w:rsidRPr="002D3C0E" w:rsidRDefault="00BA759C" w:rsidP="00BA759C">
                        <w:pPr>
                          <w:rPr>
                            <w:sz w:val="13"/>
                            <w:szCs w:val="13"/>
                            <w:lang w:eastAsia="zh-CN"/>
                          </w:rPr>
                        </w:pPr>
                        <w:r>
                          <w:rPr>
                            <w:sz w:val="13"/>
                            <w:szCs w:val="13"/>
                            <w:lang w:eastAsia="zh-CN"/>
                          </w:rPr>
                          <w:t>Frequency</w:t>
                        </w:r>
                      </w:p>
                    </w:txbxContent>
                  </v:textbox>
                </v:rect>
                <v:rect id="Rectangle 91" o:spid="_x0000_s1058" style="position:absolute;width:960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BA759C" w:rsidRPr="00521E77" w:rsidRDefault="00BA759C" w:rsidP="00BA759C">
                        <w:pPr>
                          <w:jc w:val="center"/>
                          <w:rPr>
                            <w:sz w:val="13"/>
                            <w:szCs w:val="13"/>
                            <w:lang w:eastAsia="zh-CN"/>
                          </w:rPr>
                        </w:pPr>
                        <w:r>
                          <w:rPr>
                            <w:sz w:val="13"/>
                            <w:szCs w:val="13"/>
                            <w:lang w:eastAsia="zh-CN"/>
                          </w:rPr>
                          <w:t>Low mobility and normal TTI (subcarrier spacing 1)</w:t>
                        </w:r>
                      </w:p>
                    </w:txbxContent>
                  </v:textbox>
                </v:rect>
                <v:shapetype id="_x0000_t32" coordsize="21600,21600" o:spt="32" o:oned="t" path="m,l21600,21600e" filled="f">
                  <v:path arrowok="t" fillok="f" o:connecttype="none"/>
                  <o:lock v:ext="edit" shapetype="t"/>
                </v:shapetype>
                <v:shape id="直接箭头连接符 72" o:spid="_x0000_s1059" type="#_x0000_t32" style="position:absolute;left:19097;top:666;width:51;height:6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ufPcMAAADbAAAADwAAAGRycy9kb3ducmV2LnhtbESPT4vCMBTE74LfITzBm6ZWWN1qFBH8&#10;tzersLu3R/Nsi81LaaJ2v71ZEDwOM78ZZr5sTSXu1LjSsoLRMAJBnFldcq7gfNoMpiCcR9ZYWSYF&#10;f+Rgueh25pho++Aj3VOfi1DCLkEFhfd1IqXLCjLohrYmDt7FNgZ9kE0udYOPUG4qGUfRhzRYclgo&#10;sKZ1Qdk1vRkFE/m9i6bZPh59js8/v+vUHr62Vql+r13NQHhq/Tv8ovc6cDH8fwk/QC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rnz3DAAAA2wAAAA8AAAAAAAAAAAAA&#10;AAAAoQIAAGRycy9kb3ducmV2LnhtbFBLBQYAAAAABAAEAPkAAACRAwAAAAA=&#10;" strokecolor="black [3213]">
                  <v:stroke endarrow="block"/>
                </v:shape>
                <w10:wrap type="topAndBottom" anchorx="page"/>
              </v:group>
            </w:pict>
          </mc:Fallback>
        </mc:AlternateContent>
      </w:r>
      <w:r w:rsidR="0077286C">
        <w:rPr>
          <w:lang w:eastAsia="zh-CN"/>
        </w:rPr>
        <w:t xml:space="preserve">As an example, we show </w:t>
      </w:r>
      <w:r w:rsidR="002E33B4">
        <w:rPr>
          <w:rFonts w:hint="eastAsia"/>
          <w:lang w:eastAsia="zh-CN"/>
        </w:rPr>
        <w:t>TDM</w:t>
      </w:r>
      <w:r w:rsidR="002E33B4">
        <w:rPr>
          <w:lang w:eastAsia="zh-CN"/>
        </w:rPr>
        <w:t xml:space="preserve"> in the following figure.</w:t>
      </w:r>
      <w:r>
        <w:rPr>
          <w:lang w:eastAsia="zh-CN"/>
        </w:rPr>
        <w:t xml:space="preserve"> In the following figure, very short TTI and high mobility can share the same large subcarrier spacing.</w:t>
      </w:r>
    </w:p>
    <w:p w:rsidR="002E33B4" w:rsidRPr="000E7D11" w:rsidRDefault="002E33B4" w:rsidP="002E33B4">
      <w:pPr>
        <w:jc w:val="center"/>
        <w:rPr>
          <w:b/>
          <w:sz w:val="20"/>
          <w:szCs w:val="20"/>
          <w:lang w:eastAsia="zh-CN"/>
        </w:rPr>
      </w:pPr>
      <w:r w:rsidRPr="000E7D11">
        <w:rPr>
          <w:rFonts w:hint="eastAsia"/>
          <w:b/>
          <w:sz w:val="20"/>
          <w:szCs w:val="20"/>
          <w:lang w:eastAsia="zh-CN"/>
        </w:rPr>
        <w:t xml:space="preserve">Figure </w:t>
      </w:r>
      <w:r w:rsidRPr="000E7D11">
        <w:rPr>
          <w:b/>
          <w:sz w:val="20"/>
          <w:szCs w:val="20"/>
          <w:lang w:eastAsia="zh-CN"/>
        </w:rPr>
        <w:t>4</w:t>
      </w:r>
      <w:r w:rsidRPr="000E7D11">
        <w:rPr>
          <w:rFonts w:hint="eastAsia"/>
          <w:b/>
          <w:sz w:val="20"/>
          <w:szCs w:val="20"/>
          <w:lang w:eastAsia="zh-CN"/>
        </w:rPr>
        <w:t>:</w:t>
      </w:r>
      <w:r w:rsidRPr="000E7D11">
        <w:rPr>
          <w:b/>
          <w:sz w:val="20"/>
          <w:szCs w:val="20"/>
          <w:lang w:eastAsia="zh-CN"/>
        </w:rPr>
        <w:t xml:space="preserve"> </w:t>
      </w:r>
      <w:r w:rsidRPr="000E7D11">
        <w:rPr>
          <w:rFonts w:hint="eastAsia"/>
          <w:b/>
          <w:sz w:val="20"/>
          <w:szCs w:val="20"/>
          <w:lang w:eastAsia="zh-CN"/>
        </w:rPr>
        <w:t>Illustration</w:t>
      </w:r>
      <w:r w:rsidRPr="000E7D11">
        <w:rPr>
          <w:b/>
          <w:sz w:val="20"/>
          <w:szCs w:val="20"/>
          <w:lang w:eastAsia="zh-CN"/>
        </w:rPr>
        <w:t xml:space="preserve"> of TDM of different subcarrier spacing within eMBB</w:t>
      </w:r>
    </w:p>
    <w:p w:rsidR="002E33B4" w:rsidRDefault="002E33B4" w:rsidP="002E33B4">
      <w:pPr>
        <w:rPr>
          <w:lang w:eastAsia="zh-CN"/>
        </w:rPr>
      </w:pPr>
    </w:p>
    <w:p w:rsidR="002E33B4" w:rsidRDefault="002E33B4" w:rsidP="002E33B4">
      <w:pPr>
        <w:rPr>
          <w:lang w:eastAsia="zh-CN"/>
        </w:rPr>
      </w:pPr>
      <w:r>
        <w:rPr>
          <w:rFonts w:hint="eastAsia"/>
          <w:b/>
          <w:u w:val="single"/>
          <w:lang w:eastAsia="zh-CN"/>
        </w:rPr>
        <w:t>Recommended options of subcarrier spacing</w:t>
      </w:r>
      <w:r w:rsidR="0030590F">
        <w:rPr>
          <w:b/>
          <w:u w:val="single"/>
          <w:lang w:eastAsia="zh-CN"/>
        </w:rPr>
        <w:t xml:space="preserve"> (for eMBB/URLLC below 6GHz)</w:t>
      </w:r>
    </w:p>
    <w:p w:rsidR="002E33B4" w:rsidRDefault="002E33B4" w:rsidP="002E33B4">
      <w:pPr>
        <w:rPr>
          <w:lang w:eastAsia="zh-CN"/>
        </w:rPr>
      </w:pPr>
      <w:r>
        <w:rPr>
          <w:lang w:eastAsia="zh-CN"/>
        </w:rPr>
        <w:t xml:space="preserve">For URLLC, </w:t>
      </w:r>
      <w:r>
        <w:rPr>
          <w:rFonts w:hint="eastAsia"/>
          <w:lang w:eastAsia="zh-CN"/>
        </w:rPr>
        <w:t xml:space="preserve">very short TTI and high mobility, </w:t>
      </w:r>
      <w:r>
        <w:rPr>
          <w:lang w:eastAsia="zh-CN"/>
        </w:rPr>
        <w:t xml:space="preserve">large </w:t>
      </w:r>
      <w:r>
        <w:rPr>
          <w:rFonts w:hint="eastAsia"/>
          <w:lang w:eastAsia="zh-CN"/>
        </w:rPr>
        <w:t>subcarrier spacing</w:t>
      </w:r>
      <w:r>
        <w:rPr>
          <w:lang w:eastAsia="zh-CN"/>
        </w:rPr>
        <w:t xml:space="preserve"> is a better choice. However,</w:t>
      </w:r>
      <w:r>
        <w:rPr>
          <w:rFonts w:hint="eastAsia"/>
          <w:lang w:eastAsia="zh-CN"/>
        </w:rPr>
        <w:t xml:space="preserve"> </w:t>
      </w:r>
      <w:r>
        <w:rPr>
          <w:lang w:eastAsia="zh-CN"/>
        </w:rPr>
        <w:t>it</w:t>
      </w:r>
      <w:r>
        <w:rPr>
          <w:rFonts w:hint="eastAsia"/>
          <w:lang w:eastAsia="zh-CN"/>
        </w:rPr>
        <w:t xml:space="preserve"> should not be too large, since it may be used for wide area coverage. </w:t>
      </w:r>
      <w:r>
        <w:rPr>
          <w:lang w:eastAsia="zh-CN"/>
        </w:rPr>
        <w:t>As the simulation results in</w:t>
      </w:r>
      <w:r>
        <w:rPr>
          <w:rFonts w:hint="eastAsia"/>
          <w:lang w:eastAsia="zh-CN"/>
        </w:rPr>
        <w:t xml:space="preserve"> </w:t>
      </w:r>
      <w:r w:rsidR="00C657DF">
        <w:rPr>
          <w:highlight w:val="yellow"/>
          <w:lang w:eastAsia="zh-CN"/>
        </w:rPr>
        <w:fldChar w:fldCharType="begin"/>
      </w:r>
      <w:r w:rsidR="006D3DE4">
        <w:rPr>
          <w:lang w:eastAsia="zh-CN"/>
        </w:rPr>
        <w:instrText xml:space="preserve"> </w:instrText>
      </w:r>
      <w:r w:rsidR="006D3DE4">
        <w:rPr>
          <w:rFonts w:hint="eastAsia"/>
          <w:lang w:eastAsia="zh-CN"/>
        </w:rPr>
        <w:instrText>REF _Ref447133603 \r</w:instrText>
      </w:r>
      <w:r w:rsidR="006D3DE4">
        <w:rPr>
          <w:lang w:eastAsia="zh-CN"/>
        </w:rPr>
        <w:instrText xml:space="preserve"> </w:instrText>
      </w:r>
      <w:r w:rsidR="00C657DF">
        <w:rPr>
          <w:highlight w:val="yellow"/>
          <w:lang w:eastAsia="zh-CN"/>
        </w:rPr>
        <w:fldChar w:fldCharType="separate"/>
      </w:r>
      <w:r w:rsidR="002335E8">
        <w:rPr>
          <w:lang w:eastAsia="zh-CN"/>
        </w:rPr>
        <w:t>[6]</w:t>
      </w:r>
      <w:r w:rsidR="00C657DF">
        <w:rPr>
          <w:highlight w:val="yellow"/>
          <w:lang w:eastAsia="zh-CN"/>
        </w:rPr>
        <w:fldChar w:fldCharType="end"/>
      </w:r>
      <w:r>
        <w:rPr>
          <w:rFonts w:hint="eastAsia"/>
          <w:lang w:eastAsia="zh-CN"/>
        </w:rPr>
        <w:t xml:space="preserve">, </w:t>
      </w:r>
      <w:r>
        <w:rPr>
          <w:lang w:eastAsia="zh-CN"/>
        </w:rPr>
        <w:t>at</w:t>
      </w:r>
      <w:r>
        <w:rPr>
          <w:rFonts w:hint="eastAsia"/>
          <w:lang w:eastAsia="zh-CN"/>
        </w:rPr>
        <w:t xml:space="preserve"> 30km/h</w:t>
      </w:r>
      <w:r>
        <w:rPr>
          <w:lang w:eastAsia="zh-CN"/>
        </w:rPr>
        <w:t xml:space="preserve"> UE velocity</w:t>
      </w:r>
      <w:r>
        <w:rPr>
          <w:rFonts w:hint="eastAsia"/>
          <w:lang w:eastAsia="zh-CN"/>
        </w:rPr>
        <w:t xml:space="preserve">, too large subcarrier spacing will cause performance degradation. </w:t>
      </w:r>
    </w:p>
    <w:p w:rsidR="002E33B4" w:rsidRDefault="009168C1" w:rsidP="002E33B4">
      <w:pPr>
        <w:rPr>
          <w:lang w:eastAsia="zh-CN"/>
        </w:rPr>
      </w:pPr>
      <w:r>
        <w:rPr>
          <w:lang w:eastAsia="zh-CN"/>
        </w:rPr>
        <w:t>T</w:t>
      </w:r>
      <w:r w:rsidR="002E33B4">
        <w:rPr>
          <w:rFonts w:hint="eastAsia"/>
          <w:lang w:eastAsia="zh-CN"/>
        </w:rPr>
        <w:t xml:space="preserve">he user plane latency requirement in </w:t>
      </w:r>
      <w:r w:rsidR="007F040C">
        <w:rPr>
          <w:lang w:eastAsia="zh-CN"/>
        </w:rPr>
        <w:fldChar w:fldCharType="begin"/>
      </w:r>
      <w:r w:rsidR="007F040C">
        <w:rPr>
          <w:lang w:eastAsia="zh-CN"/>
        </w:rPr>
        <w:instrText xml:space="preserve"> </w:instrText>
      </w:r>
      <w:r w:rsidR="007F040C">
        <w:rPr>
          <w:rFonts w:hint="eastAsia"/>
          <w:lang w:eastAsia="zh-CN"/>
        </w:rPr>
        <w:instrText>REF _Ref447189193 \r \h</w:instrText>
      </w:r>
      <w:r w:rsidR="007F040C">
        <w:rPr>
          <w:lang w:eastAsia="zh-CN"/>
        </w:rPr>
        <w:instrText xml:space="preserve"> </w:instrText>
      </w:r>
      <w:r w:rsidR="007F040C">
        <w:rPr>
          <w:lang w:eastAsia="zh-CN"/>
        </w:rPr>
      </w:r>
      <w:r w:rsidR="007F040C">
        <w:rPr>
          <w:lang w:eastAsia="zh-CN"/>
        </w:rPr>
        <w:fldChar w:fldCharType="separate"/>
      </w:r>
      <w:r w:rsidR="000568D2">
        <w:rPr>
          <w:lang w:eastAsia="zh-CN"/>
        </w:rPr>
        <w:t>[8]</w:t>
      </w:r>
      <w:r w:rsidR="007F040C">
        <w:rPr>
          <w:lang w:eastAsia="zh-CN"/>
        </w:rPr>
        <w:fldChar w:fldCharType="end"/>
      </w:r>
      <w:r w:rsidR="002E33B4">
        <w:rPr>
          <w:rFonts w:hint="eastAsia"/>
          <w:lang w:eastAsia="zh-CN"/>
        </w:rPr>
        <w:t xml:space="preserve"> is</w:t>
      </w:r>
      <w:r w:rsidR="002E33B4">
        <w:rPr>
          <w:lang w:eastAsia="zh-CN"/>
        </w:rPr>
        <w:t xml:space="preserve"> 1 </w:t>
      </w:r>
      <w:r w:rsidR="002E33B4">
        <w:rPr>
          <w:rFonts w:hint="eastAsia"/>
          <w:lang w:eastAsia="zh-CN"/>
        </w:rPr>
        <w:t>ms</w:t>
      </w:r>
      <w:r>
        <w:rPr>
          <w:lang w:eastAsia="zh-CN"/>
        </w:rPr>
        <w:t>.</w:t>
      </w:r>
      <w:r w:rsidR="002E33B4">
        <w:rPr>
          <w:rFonts w:hint="eastAsia"/>
          <w:lang w:eastAsia="zh-CN"/>
        </w:rPr>
        <w:t xml:space="preserve"> </w:t>
      </w:r>
      <w:r>
        <w:rPr>
          <w:lang w:eastAsia="zh-CN"/>
        </w:rPr>
        <w:t>If a TTI has 4</w:t>
      </w:r>
      <w:r w:rsidR="002E33B4">
        <w:rPr>
          <w:rFonts w:hint="eastAsia"/>
          <w:lang w:eastAsia="zh-CN"/>
        </w:rPr>
        <w:t xml:space="preserve"> OFDM symbol</w:t>
      </w:r>
      <w:r>
        <w:rPr>
          <w:lang w:eastAsia="zh-CN"/>
        </w:rPr>
        <w:t>s</w:t>
      </w:r>
      <w:r w:rsidR="002E33B4">
        <w:rPr>
          <w:rFonts w:hint="eastAsia"/>
          <w:lang w:eastAsia="zh-CN"/>
        </w:rPr>
        <w:t xml:space="preserve"> with 30kHz subcarrier spacing</w:t>
      </w:r>
      <w:r>
        <w:rPr>
          <w:lang w:eastAsia="zh-CN"/>
        </w:rPr>
        <w:t>, duration of TTI will be</w:t>
      </w:r>
      <w:r w:rsidR="002E33B4">
        <w:rPr>
          <w:rFonts w:hint="eastAsia"/>
          <w:lang w:eastAsia="zh-CN"/>
        </w:rPr>
        <w:t xml:space="preserve"> 0.</w:t>
      </w:r>
      <w:r>
        <w:rPr>
          <w:lang w:eastAsia="zh-CN"/>
        </w:rPr>
        <w:t>16</w:t>
      </w:r>
      <w:r w:rsidR="002E33B4">
        <w:rPr>
          <w:rFonts w:hint="eastAsia"/>
          <w:lang w:eastAsia="zh-CN"/>
        </w:rPr>
        <w:t>ms</w:t>
      </w:r>
      <w:r w:rsidR="002E33B4">
        <w:rPr>
          <w:lang w:eastAsia="zh-CN"/>
        </w:rPr>
        <w:t>,</w:t>
      </w:r>
      <w:r w:rsidR="002E33B4">
        <w:rPr>
          <w:rFonts w:hint="eastAsia"/>
          <w:lang w:eastAsia="zh-CN"/>
        </w:rPr>
        <w:t xml:space="preserve"> </w:t>
      </w:r>
      <w:r>
        <w:rPr>
          <w:lang w:eastAsia="zh-CN"/>
        </w:rPr>
        <w:t>which</w:t>
      </w:r>
      <w:r w:rsidR="002E33B4">
        <w:rPr>
          <w:rFonts w:hint="eastAsia"/>
          <w:lang w:eastAsia="zh-CN"/>
        </w:rPr>
        <w:t xml:space="preserve"> can satisfy the requirement</w:t>
      </w:r>
      <w:r>
        <w:rPr>
          <w:lang w:eastAsia="zh-CN"/>
        </w:rPr>
        <w:t xml:space="preserve"> with margin </w:t>
      </w:r>
      <w:r w:rsidR="00C657DF">
        <w:rPr>
          <w:lang w:eastAsia="zh-CN"/>
        </w:rPr>
        <w:fldChar w:fldCharType="begin"/>
      </w:r>
      <w:r w:rsidR="006D3DE4">
        <w:rPr>
          <w:lang w:eastAsia="zh-CN"/>
        </w:rPr>
        <w:instrText xml:space="preserve"> REF _Ref447133824 \r </w:instrText>
      </w:r>
      <w:r w:rsidR="00C657DF">
        <w:rPr>
          <w:lang w:eastAsia="zh-CN"/>
        </w:rPr>
        <w:fldChar w:fldCharType="separate"/>
      </w:r>
      <w:r w:rsidR="000568D2">
        <w:rPr>
          <w:lang w:eastAsia="zh-CN"/>
        </w:rPr>
        <w:t>[10]</w:t>
      </w:r>
      <w:r w:rsidR="00C657DF">
        <w:rPr>
          <w:lang w:eastAsia="zh-CN"/>
        </w:rPr>
        <w:fldChar w:fldCharType="end"/>
      </w:r>
      <w:r w:rsidR="002E33B4">
        <w:rPr>
          <w:rFonts w:hint="eastAsia"/>
          <w:lang w:eastAsia="zh-CN"/>
        </w:rPr>
        <w:t xml:space="preserve">. </w:t>
      </w:r>
      <w:r w:rsidR="002E33B4">
        <w:rPr>
          <w:lang w:eastAsia="zh-CN"/>
        </w:rPr>
        <w:t>F</w:t>
      </w:r>
      <w:r w:rsidR="002E33B4">
        <w:rPr>
          <w:rFonts w:hint="eastAsia"/>
          <w:lang w:eastAsia="zh-CN"/>
        </w:rPr>
        <w:t xml:space="preserve">or high mobility case, According to </w:t>
      </w:r>
      <w:r w:rsidR="00C657DF">
        <w:rPr>
          <w:lang w:eastAsia="zh-CN"/>
        </w:rPr>
        <w:fldChar w:fldCharType="begin"/>
      </w:r>
      <w:r w:rsidR="006D3DE4">
        <w:rPr>
          <w:lang w:eastAsia="zh-CN"/>
        </w:rPr>
        <w:instrText xml:space="preserve"> </w:instrText>
      </w:r>
      <w:r w:rsidR="006D3DE4">
        <w:rPr>
          <w:rFonts w:hint="eastAsia"/>
          <w:lang w:eastAsia="zh-CN"/>
        </w:rPr>
        <w:instrText>REF _Ref447133838 \r</w:instrText>
      </w:r>
      <w:r w:rsidR="006D3DE4">
        <w:rPr>
          <w:lang w:eastAsia="zh-CN"/>
        </w:rPr>
        <w:instrText xml:space="preserve"> </w:instrText>
      </w:r>
      <w:r w:rsidR="00C657DF">
        <w:rPr>
          <w:lang w:eastAsia="zh-CN"/>
        </w:rPr>
        <w:fldChar w:fldCharType="separate"/>
      </w:r>
      <w:r w:rsidR="000568D2">
        <w:rPr>
          <w:lang w:eastAsia="zh-CN"/>
        </w:rPr>
        <w:t>[11]</w:t>
      </w:r>
      <w:r w:rsidR="00C657DF">
        <w:rPr>
          <w:lang w:eastAsia="zh-CN"/>
        </w:rPr>
        <w:fldChar w:fldCharType="end"/>
      </w:r>
      <w:r w:rsidR="002E33B4">
        <w:rPr>
          <w:rFonts w:hint="eastAsia"/>
          <w:lang w:eastAsia="zh-CN"/>
        </w:rPr>
        <w:t>, 30kHz subcarrier spacing is already good enough for 500km/h. Therefore, up to 30kHz subcarrier spacing is enough for very short TTI and high mobility cases.</w:t>
      </w:r>
    </w:p>
    <w:p w:rsidR="002E33B4" w:rsidRPr="00514797" w:rsidRDefault="002E33B4" w:rsidP="002E33B4">
      <w:pPr>
        <w:rPr>
          <w:b/>
          <w:lang w:eastAsia="zh-CN"/>
        </w:rPr>
      </w:pPr>
      <w:r>
        <w:rPr>
          <w:rFonts w:hint="eastAsia"/>
          <w:b/>
          <w:bCs/>
          <w:lang w:eastAsia="zh-CN"/>
        </w:rPr>
        <w:t>Observation</w:t>
      </w:r>
      <w:r>
        <w:rPr>
          <w:b/>
          <w:bCs/>
        </w:rPr>
        <w:t xml:space="preserve"> 4</w:t>
      </w:r>
      <w:r w:rsidRPr="00FE6806">
        <w:rPr>
          <w:b/>
          <w:bCs/>
        </w:rPr>
        <w:t>: </w:t>
      </w:r>
      <w:r>
        <w:rPr>
          <w:rFonts w:hint="eastAsia"/>
          <w:b/>
          <w:lang w:eastAsia="zh-CN"/>
        </w:rPr>
        <w:t>Subcarrier spacing can be up to 30kHz</w:t>
      </w:r>
      <w:r w:rsidR="001B409D">
        <w:rPr>
          <w:b/>
          <w:lang w:eastAsia="zh-CN"/>
        </w:rPr>
        <w:t>, e.g.,</w:t>
      </w:r>
      <w:r>
        <w:rPr>
          <w:rFonts w:hint="eastAsia"/>
          <w:b/>
          <w:lang w:eastAsia="zh-CN"/>
        </w:rPr>
        <w:t xml:space="preserve"> for URLLC, very short TTI and high mobility cases.</w:t>
      </w:r>
    </w:p>
    <w:p w:rsidR="002E33B4" w:rsidRDefault="0039500E" w:rsidP="002E33B4">
      <w:pPr>
        <w:rPr>
          <w:lang w:eastAsia="zh-CN"/>
        </w:rPr>
      </w:pPr>
      <w:r>
        <w:rPr>
          <w:rFonts w:hint="eastAsia"/>
          <w:lang w:eastAsia="zh-CN"/>
        </w:rPr>
        <w:lastRenderedPageBreak/>
        <w:t>T</w:t>
      </w:r>
      <w:r w:rsidR="002E33B4">
        <w:rPr>
          <w:rFonts w:hint="eastAsia"/>
          <w:lang w:eastAsia="zh-CN"/>
        </w:rPr>
        <w:t>oo small subcarrier spacing will cause significant performance degradation</w:t>
      </w:r>
      <w:r>
        <w:rPr>
          <w:rFonts w:hint="eastAsia"/>
          <w:lang w:eastAsia="zh-CN"/>
        </w:rPr>
        <w:t xml:space="preserve"> at high mobility scenario</w:t>
      </w:r>
      <w:r w:rsidR="002E33B4">
        <w:rPr>
          <w:rFonts w:hint="eastAsia"/>
          <w:lang w:eastAsia="zh-CN"/>
        </w:rPr>
        <w:t xml:space="preserve">, as shown in </w:t>
      </w:r>
      <w:r w:rsidR="00C657DF">
        <w:rPr>
          <w:highlight w:val="yellow"/>
          <w:lang w:eastAsia="zh-CN"/>
        </w:rPr>
        <w:fldChar w:fldCharType="begin"/>
      </w:r>
      <w:r w:rsidR="006D3DE4">
        <w:rPr>
          <w:lang w:eastAsia="zh-CN"/>
        </w:rPr>
        <w:instrText xml:space="preserve"> </w:instrText>
      </w:r>
      <w:r w:rsidR="006D3DE4">
        <w:rPr>
          <w:rFonts w:hint="eastAsia"/>
          <w:lang w:eastAsia="zh-CN"/>
        </w:rPr>
        <w:instrText>REF _Ref447133603 \r</w:instrText>
      </w:r>
      <w:r w:rsidR="006D3DE4">
        <w:rPr>
          <w:lang w:eastAsia="zh-CN"/>
        </w:rPr>
        <w:instrText xml:space="preserve"> </w:instrText>
      </w:r>
      <w:r w:rsidR="00C657DF">
        <w:rPr>
          <w:highlight w:val="yellow"/>
          <w:lang w:eastAsia="zh-CN"/>
        </w:rPr>
        <w:fldChar w:fldCharType="separate"/>
      </w:r>
      <w:r w:rsidR="006D3DE4">
        <w:rPr>
          <w:lang w:eastAsia="zh-CN"/>
        </w:rPr>
        <w:t>[6]</w:t>
      </w:r>
      <w:r w:rsidR="00C657DF">
        <w:rPr>
          <w:highlight w:val="yellow"/>
          <w:lang w:eastAsia="zh-CN"/>
        </w:rPr>
        <w:fldChar w:fldCharType="end"/>
      </w:r>
      <w:r w:rsidR="002E33B4">
        <w:rPr>
          <w:rFonts w:hint="eastAsia"/>
          <w:lang w:eastAsia="zh-CN"/>
        </w:rPr>
        <w:t xml:space="preserve">, e.g. 6kHz subcarrier spacing has a significant throughput loss at 350km/h. Therefore, 7.5kHz can be </w:t>
      </w:r>
      <w:r w:rsidR="004E571A">
        <w:rPr>
          <w:rFonts w:hint="eastAsia"/>
          <w:lang w:eastAsia="zh-CN"/>
        </w:rPr>
        <w:t xml:space="preserve">the </w:t>
      </w:r>
      <w:r w:rsidR="002E33B4">
        <w:rPr>
          <w:rFonts w:hint="eastAsia"/>
          <w:lang w:eastAsia="zh-CN"/>
        </w:rPr>
        <w:t>minimum subcarrier spacing.</w:t>
      </w:r>
    </w:p>
    <w:p w:rsidR="002E33B4" w:rsidRDefault="002E33B4" w:rsidP="002E33B4">
      <w:pPr>
        <w:rPr>
          <w:b/>
          <w:lang w:eastAsia="zh-CN"/>
        </w:rPr>
      </w:pPr>
      <w:r>
        <w:rPr>
          <w:rFonts w:hint="eastAsia"/>
          <w:b/>
          <w:bCs/>
          <w:lang w:eastAsia="zh-CN"/>
        </w:rPr>
        <w:t>Observation</w:t>
      </w:r>
      <w:r>
        <w:rPr>
          <w:b/>
          <w:bCs/>
        </w:rPr>
        <w:t xml:space="preserve"> </w:t>
      </w:r>
      <w:r>
        <w:rPr>
          <w:b/>
          <w:bCs/>
          <w:lang w:eastAsia="zh-CN"/>
        </w:rPr>
        <w:t>5</w:t>
      </w:r>
      <w:r w:rsidRPr="00FE6806">
        <w:rPr>
          <w:b/>
          <w:bCs/>
        </w:rPr>
        <w:t>: </w:t>
      </w:r>
      <w:r w:rsidR="002E2EC8">
        <w:rPr>
          <w:b/>
          <w:bCs/>
        </w:rPr>
        <w:t xml:space="preserve">The </w:t>
      </w:r>
      <w:r w:rsidR="002E2EC8">
        <w:rPr>
          <w:rFonts w:hint="eastAsia"/>
          <w:b/>
          <w:lang w:eastAsia="zh-CN"/>
        </w:rPr>
        <w:t>s</w:t>
      </w:r>
      <w:r>
        <w:rPr>
          <w:rFonts w:hint="eastAsia"/>
          <w:b/>
          <w:lang w:eastAsia="zh-CN"/>
        </w:rPr>
        <w:t>mallest subcarrier spacing can be 7.5kHz</w:t>
      </w:r>
      <w:r w:rsidR="001B409D">
        <w:rPr>
          <w:b/>
          <w:lang w:eastAsia="zh-CN"/>
        </w:rPr>
        <w:t>, e.g., for low mobility case</w:t>
      </w:r>
      <w:r>
        <w:rPr>
          <w:rFonts w:hint="eastAsia"/>
          <w:b/>
          <w:lang w:eastAsia="zh-CN"/>
        </w:rPr>
        <w:t>.</w:t>
      </w:r>
    </w:p>
    <w:p w:rsidR="002E33B4" w:rsidRDefault="002E33B4" w:rsidP="002E33B4">
      <w:pPr>
        <w:rPr>
          <w:lang w:eastAsia="zh-CN"/>
        </w:rPr>
      </w:pPr>
      <w:r>
        <w:rPr>
          <w:lang w:eastAsia="zh-CN"/>
        </w:rPr>
        <w:t xml:space="preserve">Note that some physical channels, e.g. synchronization, broadcast and control channels etc., need </w:t>
      </w:r>
      <w:r>
        <w:rPr>
          <w:rFonts w:hint="eastAsia"/>
          <w:lang w:eastAsia="zh-CN"/>
        </w:rPr>
        <w:t xml:space="preserve">a </w:t>
      </w:r>
      <w:r>
        <w:rPr>
          <w:lang w:eastAsia="zh-CN"/>
        </w:rPr>
        <w:t xml:space="preserve">baseline subcarrier spacing, since these physic channels should support the initialization procedures, e.g. cell search etc., </w:t>
      </w:r>
      <w:r w:rsidR="001B0B51">
        <w:rPr>
          <w:lang w:eastAsia="zh-CN"/>
        </w:rPr>
        <w:t xml:space="preserve">and at </w:t>
      </w:r>
      <w:r w:rsidR="00AA1B59">
        <w:rPr>
          <w:lang w:eastAsia="zh-CN"/>
        </w:rPr>
        <w:t>initialization</w:t>
      </w:r>
      <w:r>
        <w:rPr>
          <w:lang w:eastAsia="zh-CN"/>
        </w:rPr>
        <w:t xml:space="preserve"> </w:t>
      </w:r>
      <w:r w:rsidR="001B0B51">
        <w:rPr>
          <w:lang w:eastAsia="zh-CN"/>
        </w:rPr>
        <w:t>a robust</w:t>
      </w:r>
      <w:r w:rsidR="003D4C62">
        <w:rPr>
          <w:lang w:eastAsia="zh-CN"/>
        </w:rPr>
        <w:t xml:space="preserve"> connection control from </w:t>
      </w:r>
      <w:r>
        <w:rPr>
          <w:lang w:eastAsia="zh-CN"/>
        </w:rPr>
        <w:t>network</w:t>
      </w:r>
      <w:r w:rsidR="003D4C62">
        <w:rPr>
          <w:lang w:eastAsia="zh-CN"/>
        </w:rPr>
        <w:t xml:space="preserve"> to </w:t>
      </w:r>
      <w:r w:rsidR="00AA1B59">
        <w:rPr>
          <w:lang w:eastAsia="zh-CN"/>
        </w:rPr>
        <w:t xml:space="preserve">a </w:t>
      </w:r>
      <w:r w:rsidR="003D4C62">
        <w:rPr>
          <w:lang w:eastAsia="zh-CN"/>
        </w:rPr>
        <w:t>UE</w:t>
      </w:r>
      <w:r>
        <w:rPr>
          <w:lang w:eastAsia="zh-CN"/>
        </w:rPr>
        <w:t xml:space="preserve"> </w:t>
      </w:r>
      <w:r w:rsidR="003D4C62">
        <w:rPr>
          <w:lang w:eastAsia="zh-CN"/>
        </w:rPr>
        <w:t>has not established</w:t>
      </w:r>
      <w:r>
        <w:rPr>
          <w:lang w:eastAsia="zh-CN"/>
        </w:rPr>
        <w:t xml:space="preserve">. </w:t>
      </w:r>
      <w:r w:rsidR="00E32DBE">
        <w:rPr>
          <w:lang w:eastAsia="zh-CN"/>
        </w:rPr>
        <w:t>With the baseline subcarrier spacing</w:t>
      </w:r>
      <w:r>
        <w:rPr>
          <w:lang w:eastAsia="zh-CN"/>
        </w:rPr>
        <w:t xml:space="preserve">, </w:t>
      </w:r>
      <w:r w:rsidR="00E32DBE">
        <w:rPr>
          <w:lang w:eastAsia="zh-CN"/>
        </w:rPr>
        <w:t>the</w:t>
      </w:r>
      <w:r>
        <w:rPr>
          <w:lang w:eastAsia="zh-CN"/>
        </w:rPr>
        <w:t xml:space="preserve"> UE should always get </w:t>
      </w:r>
      <w:r w:rsidR="00E32DBE">
        <w:rPr>
          <w:lang w:eastAsia="zh-CN"/>
        </w:rPr>
        <w:t xml:space="preserve">synchronization, </w:t>
      </w:r>
      <w:r>
        <w:rPr>
          <w:lang w:eastAsia="zh-CN"/>
        </w:rPr>
        <w:t>broadcast and control information</w:t>
      </w:r>
      <w:r w:rsidR="00E32DBE">
        <w:rPr>
          <w:lang w:eastAsia="zh-CN"/>
        </w:rPr>
        <w:t xml:space="preserve"> </w:t>
      </w:r>
      <w:r w:rsidR="00D1445A">
        <w:rPr>
          <w:lang w:eastAsia="zh-CN"/>
        </w:rPr>
        <w:t>in a stable manner</w:t>
      </w:r>
      <w:r>
        <w:rPr>
          <w:lang w:eastAsia="zh-CN"/>
        </w:rPr>
        <w:t xml:space="preserve">. On the other side, RRM/RLM procedure needs a long-term periodic signal, </w:t>
      </w:r>
      <w:r w:rsidR="0039500E">
        <w:rPr>
          <w:rFonts w:hint="eastAsia"/>
          <w:lang w:eastAsia="zh-CN"/>
        </w:rPr>
        <w:t>and this</w:t>
      </w:r>
      <w:r>
        <w:rPr>
          <w:lang w:eastAsia="zh-CN"/>
        </w:rPr>
        <w:t xml:space="preserve"> signal may be based on the baseline subcarrier spacing. Therefore, a baseline subcarrier spacing is necessary.</w:t>
      </w:r>
    </w:p>
    <w:p w:rsidR="002E33B4" w:rsidRDefault="002E33B4" w:rsidP="002E33B4">
      <w:pPr>
        <w:rPr>
          <w:b/>
          <w:lang w:eastAsia="zh-CN"/>
        </w:rPr>
      </w:pPr>
      <w:r>
        <w:rPr>
          <w:rFonts w:hint="eastAsia"/>
          <w:b/>
          <w:bCs/>
          <w:lang w:eastAsia="zh-CN"/>
        </w:rPr>
        <w:t>Observation</w:t>
      </w:r>
      <w:r>
        <w:rPr>
          <w:b/>
          <w:bCs/>
          <w:lang w:eastAsia="zh-CN"/>
        </w:rPr>
        <w:t xml:space="preserve"> 6</w:t>
      </w:r>
      <w:r w:rsidRPr="00FE6806">
        <w:rPr>
          <w:b/>
          <w:bCs/>
        </w:rPr>
        <w:t>: </w:t>
      </w:r>
      <w:r>
        <w:rPr>
          <w:b/>
          <w:bCs/>
        </w:rPr>
        <w:t>A baseline subcarrier spacing can be defined</w:t>
      </w:r>
      <w:r>
        <w:rPr>
          <w:rFonts w:hint="eastAsia"/>
          <w:b/>
          <w:lang w:eastAsia="zh-CN"/>
        </w:rPr>
        <w:t>.</w:t>
      </w:r>
    </w:p>
    <w:p w:rsidR="002E33B4" w:rsidRPr="00375D9B" w:rsidRDefault="002E33B4" w:rsidP="002E33B4">
      <w:pPr>
        <w:rPr>
          <w:lang w:eastAsia="zh-CN"/>
        </w:rPr>
      </w:pPr>
    </w:p>
    <w:p w:rsidR="002E33B4" w:rsidRPr="00B02F81" w:rsidRDefault="002E33B4" w:rsidP="002E33B4">
      <w:pPr>
        <w:rPr>
          <w:lang w:eastAsia="zh-CN"/>
        </w:rPr>
      </w:pPr>
      <w:r>
        <w:rPr>
          <w:rFonts w:hint="eastAsia"/>
          <w:b/>
          <w:u w:val="single"/>
          <w:lang w:eastAsia="zh-CN"/>
        </w:rPr>
        <w:t>Conclusion</w:t>
      </w:r>
    </w:p>
    <w:p w:rsidR="002E33B4" w:rsidRPr="00B02F81" w:rsidRDefault="002306FA" w:rsidP="002E33B4">
      <w:pPr>
        <w:rPr>
          <w:lang w:eastAsia="zh-CN"/>
        </w:rPr>
      </w:pPr>
      <w:r>
        <w:rPr>
          <w:rFonts w:hint="eastAsia"/>
          <w:lang w:eastAsia="zh-CN"/>
        </w:rPr>
        <w:t xml:space="preserve">From </w:t>
      </w:r>
      <w:r>
        <w:rPr>
          <w:lang w:eastAsia="zh-CN"/>
        </w:rPr>
        <w:t xml:space="preserve">abovementioned </w:t>
      </w:r>
      <w:r>
        <w:rPr>
          <w:rFonts w:hint="eastAsia"/>
          <w:lang w:eastAsia="zh-CN"/>
        </w:rPr>
        <w:t>observation</w:t>
      </w:r>
      <w:r>
        <w:rPr>
          <w:lang w:eastAsia="zh-CN"/>
        </w:rPr>
        <w:t>s</w:t>
      </w:r>
      <w:r w:rsidR="002E33B4">
        <w:rPr>
          <w:rFonts w:hint="eastAsia"/>
          <w:lang w:eastAsia="zh-CN"/>
        </w:rPr>
        <w:t xml:space="preserve">, a new set of subcarrier spacing is </w:t>
      </w:r>
      <w:r>
        <w:rPr>
          <w:lang w:eastAsia="zh-CN"/>
        </w:rPr>
        <w:t xml:space="preserve">both </w:t>
      </w:r>
      <w:r>
        <w:rPr>
          <w:rFonts w:hint="eastAsia"/>
          <w:lang w:eastAsia="zh-CN"/>
        </w:rPr>
        <w:t>necessary and feasible</w:t>
      </w:r>
      <w:r>
        <w:rPr>
          <w:lang w:eastAsia="zh-CN"/>
        </w:rPr>
        <w:t>,</w:t>
      </w:r>
      <w:r w:rsidR="002E33B4">
        <w:rPr>
          <w:rFonts w:hint="eastAsia"/>
          <w:lang w:eastAsia="zh-CN"/>
        </w:rPr>
        <w:t xml:space="preserve"> </w:t>
      </w:r>
      <w:r w:rsidR="002E33B4">
        <w:rPr>
          <w:lang w:eastAsia="zh-CN"/>
        </w:rPr>
        <w:t xml:space="preserve">so </w:t>
      </w:r>
      <w:r w:rsidR="002E33B4">
        <w:rPr>
          <w:rFonts w:hint="eastAsia"/>
          <w:lang w:eastAsia="zh-CN"/>
        </w:rPr>
        <w:t>we propose:</w:t>
      </w:r>
    </w:p>
    <w:p w:rsidR="002E33B4" w:rsidRDefault="002E33B4" w:rsidP="002E33B4">
      <w:pPr>
        <w:rPr>
          <w:lang w:eastAsia="zh-CN"/>
        </w:rPr>
      </w:pPr>
      <w:r w:rsidRPr="00D43734">
        <w:rPr>
          <w:b/>
        </w:rPr>
        <w:t xml:space="preserve">Proposal </w:t>
      </w:r>
      <w:r>
        <w:rPr>
          <w:b/>
          <w:lang w:eastAsia="zh-CN"/>
        </w:rPr>
        <w:t>3</w:t>
      </w:r>
      <w:r w:rsidRPr="00D43734">
        <w:rPr>
          <w:b/>
          <w:bCs/>
        </w:rPr>
        <w:t>:</w:t>
      </w:r>
      <w:r w:rsidRPr="00D43734">
        <w:rPr>
          <w:b/>
        </w:rPr>
        <w:t xml:space="preserve"> </w:t>
      </w:r>
      <w:r>
        <w:rPr>
          <w:b/>
        </w:rPr>
        <w:t xml:space="preserve">A </w:t>
      </w:r>
      <w:r>
        <w:rPr>
          <w:rFonts w:hint="eastAsia"/>
          <w:b/>
          <w:lang w:eastAsia="zh-CN"/>
        </w:rPr>
        <w:t>new</w:t>
      </w:r>
      <w:r>
        <w:rPr>
          <w:b/>
          <w:lang w:eastAsia="zh-CN"/>
        </w:rPr>
        <w:t xml:space="preserve"> set of</w:t>
      </w:r>
      <w:r>
        <w:rPr>
          <w:rFonts w:hint="eastAsia"/>
          <w:b/>
          <w:lang w:eastAsia="zh-CN"/>
        </w:rPr>
        <w:t xml:space="preserve"> subcarrier spacing can be introduced in new radio</w:t>
      </w:r>
      <w:r>
        <w:rPr>
          <w:b/>
          <w:lang w:eastAsia="zh-CN"/>
        </w:rPr>
        <w:t xml:space="preserve"> for eMBB and URLLC</w:t>
      </w:r>
      <w:r w:rsidR="00E3367A">
        <w:rPr>
          <w:b/>
          <w:lang w:eastAsia="zh-CN"/>
        </w:rPr>
        <w:t xml:space="preserve"> (&lt;6GHz)</w:t>
      </w:r>
      <w:r>
        <w:rPr>
          <w:rFonts w:hint="eastAsia"/>
          <w:b/>
          <w:bCs/>
          <w:lang w:eastAsia="zh-CN"/>
        </w:rPr>
        <w:t>.</w:t>
      </w:r>
    </w:p>
    <w:p w:rsidR="002E33B4" w:rsidRPr="0006410E" w:rsidRDefault="002E33B4" w:rsidP="002E33B4">
      <w:pPr>
        <w:rPr>
          <w:lang w:eastAsia="zh-CN"/>
        </w:rPr>
      </w:pPr>
    </w:p>
    <w:p w:rsidR="002E33B4" w:rsidRDefault="002E33B4" w:rsidP="002E33B4">
      <w:pPr>
        <w:pStyle w:val="2"/>
        <w:rPr>
          <w:lang w:eastAsia="zh-CN"/>
        </w:rPr>
      </w:pPr>
      <w:r>
        <w:t>CP Length</w:t>
      </w:r>
    </w:p>
    <w:p w:rsidR="002E33B4" w:rsidRDefault="002E33B4" w:rsidP="002E33B4">
      <w:pPr>
        <w:rPr>
          <w:lang w:eastAsia="zh-CN"/>
        </w:rPr>
      </w:pPr>
      <w:r>
        <w:rPr>
          <w:rFonts w:hint="eastAsia"/>
          <w:lang w:eastAsia="zh-CN"/>
        </w:rPr>
        <w:t>T</w:t>
      </w:r>
      <w:r>
        <w:rPr>
          <w:lang w:eastAsia="zh-CN"/>
        </w:rPr>
        <w:t xml:space="preserve">he </w:t>
      </w:r>
      <w:r>
        <w:rPr>
          <w:rFonts w:hint="eastAsia"/>
          <w:lang w:eastAsia="zh-CN"/>
        </w:rPr>
        <w:t xml:space="preserve">factor </w:t>
      </w:r>
      <w:r>
        <w:rPr>
          <w:lang w:eastAsia="zh-CN"/>
        </w:rPr>
        <w:t xml:space="preserve">related </w:t>
      </w:r>
      <w:r>
        <w:rPr>
          <w:rFonts w:hint="eastAsia"/>
          <w:lang w:eastAsia="zh-CN"/>
        </w:rPr>
        <w:t xml:space="preserve">to CP length is mainly </w:t>
      </w:r>
      <w:r>
        <w:rPr>
          <w:lang w:eastAsia="zh-CN"/>
        </w:rPr>
        <w:t xml:space="preserve">RMS delay spread </w:t>
      </w:r>
      <w:r w:rsidR="00C657DF">
        <w:rPr>
          <w:highlight w:val="yellow"/>
          <w:lang w:eastAsia="zh-CN"/>
        </w:rPr>
        <w:fldChar w:fldCharType="begin"/>
      </w:r>
      <w:r w:rsidR="006D3DE4">
        <w:rPr>
          <w:lang w:eastAsia="zh-CN"/>
        </w:rPr>
        <w:instrText xml:space="preserve"> REF _Ref447133552 \r </w:instrText>
      </w:r>
      <w:r w:rsidR="00C657DF">
        <w:rPr>
          <w:highlight w:val="yellow"/>
          <w:lang w:eastAsia="zh-CN"/>
        </w:rPr>
        <w:fldChar w:fldCharType="separate"/>
      </w:r>
      <w:r w:rsidR="006D3DE4">
        <w:rPr>
          <w:lang w:eastAsia="zh-CN"/>
        </w:rPr>
        <w:t>[4]</w:t>
      </w:r>
      <w:r w:rsidR="00C657DF">
        <w:rPr>
          <w:highlight w:val="yellow"/>
          <w:lang w:eastAsia="zh-CN"/>
        </w:rPr>
        <w:fldChar w:fldCharType="end"/>
      </w:r>
      <w:r>
        <w:rPr>
          <w:lang w:eastAsia="zh-CN"/>
        </w:rPr>
        <w:t>.</w:t>
      </w:r>
      <w:r>
        <w:rPr>
          <w:rFonts w:hint="eastAsia"/>
          <w:lang w:eastAsia="zh-CN"/>
        </w:rPr>
        <w:t xml:space="preserve"> Too short CP length will cause ISI. </w:t>
      </w:r>
      <w:r>
        <w:rPr>
          <w:lang w:eastAsia="zh-CN"/>
        </w:rPr>
        <w:t>B</w:t>
      </w:r>
      <w:r>
        <w:rPr>
          <w:rFonts w:hint="eastAsia"/>
          <w:lang w:eastAsia="zh-CN"/>
        </w:rPr>
        <w:t xml:space="preserve">ut long CP length will cause large overhead. </w:t>
      </w:r>
      <w:r>
        <w:rPr>
          <w:lang w:eastAsia="zh-CN"/>
        </w:rPr>
        <w:t>T</w:t>
      </w:r>
      <w:r>
        <w:rPr>
          <w:rFonts w:hint="eastAsia"/>
          <w:lang w:eastAsia="zh-CN"/>
        </w:rPr>
        <w:t xml:space="preserve">his is a tradeoff. </w:t>
      </w:r>
      <w:r>
        <w:rPr>
          <w:lang w:eastAsia="zh-CN"/>
        </w:rPr>
        <w:t>Considering this tradeoff</w:t>
      </w:r>
      <w:r w:rsidRPr="00C126D9">
        <w:rPr>
          <w:lang w:eastAsia="zh-CN"/>
        </w:rPr>
        <w:t xml:space="preserve">, if a new set of subcarrier spacing is defined, a new set of CP length should be defined </w:t>
      </w:r>
      <w:r w:rsidR="002306FA">
        <w:rPr>
          <w:lang w:eastAsia="zh-CN"/>
        </w:rPr>
        <w:t>corresponding</w:t>
      </w:r>
      <w:r w:rsidRPr="00C126D9">
        <w:rPr>
          <w:lang w:eastAsia="zh-CN"/>
        </w:rPr>
        <w:t xml:space="preserve"> to the new subcarrier spacing</w:t>
      </w:r>
      <w:r>
        <w:rPr>
          <w:lang w:eastAsia="zh-CN"/>
        </w:rPr>
        <w:t>.</w:t>
      </w:r>
    </w:p>
    <w:p w:rsidR="0089473D" w:rsidRPr="002E33B4" w:rsidRDefault="002E33B4" w:rsidP="002E33B4">
      <w:pPr>
        <w:rPr>
          <w:lang w:eastAsia="zh-CN"/>
        </w:rPr>
      </w:pPr>
      <w:r w:rsidRPr="00D43734">
        <w:rPr>
          <w:b/>
        </w:rPr>
        <w:t xml:space="preserve">Proposal </w:t>
      </w:r>
      <w:r>
        <w:rPr>
          <w:b/>
          <w:lang w:eastAsia="zh-CN"/>
        </w:rPr>
        <w:t>4</w:t>
      </w:r>
      <w:r w:rsidRPr="00D43734">
        <w:rPr>
          <w:b/>
          <w:bCs/>
        </w:rPr>
        <w:t>:</w:t>
      </w:r>
      <w:r w:rsidRPr="00D43734">
        <w:rPr>
          <w:b/>
        </w:rPr>
        <w:t xml:space="preserve"> </w:t>
      </w:r>
      <w:r w:rsidRPr="00C126D9">
        <w:rPr>
          <w:b/>
          <w:lang w:eastAsia="zh-CN"/>
        </w:rPr>
        <w:t xml:space="preserve">If a new set of subcarrier spacing is </w:t>
      </w:r>
      <w:r>
        <w:rPr>
          <w:b/>
          <w:lang w:eastAsia="zh-CN"/>
        </w:rPr>
        <w:t>defined</w:t>
      </w:r>
      <w:r w:rsidRPr="00C126D9">
        <w:rPr>
          <w:b/>
          <w:lang w:eastAsia="zh-CN"/>
        </w:rPr>
        <w:t xml:space="preserve">, </w:t>
      </w:r>
      <w:r>
        <w:rPr>
          <w:b/>
          <w:lang w:eastAsia="zh-CN"/>
        </w:rPr>
        <w:t>a new set of</w:t>
      </w:r>
      <w:r w:rsidRPr="00C126D9">
        <w:rPr>
          <w:b/>
          <w:lang w:eastAsia="zh-CN"/>
        </w:rPr>
        <w:t xml:space="preserve"> CP length </w:t>
      </w:r>
      <w:r>
        <w:rPr>
          <w:b/>
          <w:lang w:eastAsia="zh-CN"/>
        </w:rPr>
        <w:t xml:space="preserve">should be defined </w:t>
      </w:r>
      <w:r w:rsidR="00D91108">
        <w:rPr>
          <w:b/>
          <w:lang w:eastAsia="zh-CN"/>
        </w:rPr>
        <w:t xml:space="preserve">corresponding </w:t>
      </w:r>
      <w:r w:rsidRPr="00C126D9">
        <w:rPr>
          <w:b/>
          <w:lang w:eastAsia="zh-CN"/>
        </w:rPr>
        <w:t>to the new subcarrier spacing</w:t>
      </w:r>
      <w:r>
        <w:rPr>
          <w:rFonts w:hint="eastAsia"/>
          <w:b/>
          <w:bCs/>
          <w:lang w:eastAsia="zh-CN"/>
        </w:rPr>
        <w:t>.</w:t>
      </w:r>
    </w:p>
    <w:p w:rsidR="009C5CCA" w:rsidRPr="000D320A" w:rsidRDefault="009C5CCA" w:rsidP="00C52EAF">
      <w:pPr>
        <w:pBdr>
          <w:bottom w:val="single" w:sz="12" w:space="1" w:color="auto"/>
        </w:pBdr>
        <w:rPr>
          <w:i/>
          <w:lang w:eastAsia="zh-CN"/>
        </w:rPr>
      </w:pPr>
    </w:p>
    <w:p w:rsidR="00C52EAF" w:rsidRDefault="002E33B4" w:rsidP="00C52EAF">
      <w:pPr>
        <w:pStyle w:val="1"/>
        <w:rPr>
          <w:lang w:eastAsia="zh-CN"/>
        </w:rPr>
      </w:pPr>
      <w:r>
        <w:rPr>
          <w:rFonts w:hint="eastAsia"/>
        </w:rPr>
        <w:t>Discussion</w:t>
      </w:r>
      <w:r>
        <w:t xml:space="preserve"> on Frame Structure</w:t>
      </w:r>
    </w:p>
    <w:p w:rsidR="002E33B4" w:rsidRDefault="002E33B4" w:rsidP="002E33B4">
      <w:pPr>
        <w:rPr>
          <w:lang w:eastAsia="zh-CN"/>
        </w:rPr>
      </w:pPr>
      <w:r>
        <w:rPr>
          <w:lang w:eastAsia="zh-CN"/>
        </w:rPr>
        <w:t xml:space="preserve">As mentioned above, </w:t>
      </w:r>
      <w:r w:rsidR="00C52435">
        <w:rPr>
          <w:lang w:eastAsia="zh-CN"/>
        </w:rPr>
        <w:t>it is recommended that subcarrier spacing and CP length could be variable for different scenarios</w:t>
      </w:r>
      <w:r>
        <w:rPr>
          <w:lang w:eastAsia="zh-CN"/>
        </w:rPr>
        <w:t xml:space="preserve">. </w:t>
      </w:r>
      <w:r w:rsidR="00C52435">
        <w:rPr>
          <w:lang w:eastAsia="zh-CN"/>
        </w:rPr>
        <w:t xml:space="preserve">After subcarrier spacing and CP length are determined, symbol duration can be determined, and then subframe duration can be determined considering scheduling latency, the maximum TTI etc. </w:t>
      </w:r>
      <w:r w:rsidR="00186BC3">
        <w:rPr>
          <w:lang w:eastAsia="zh-CN"/>
        </w:rPr>
        <w:t>Thus, the subframe duration is dependent</w:t>
      </w:r>
      <w:r w:rsidR="00C52435">
        <w:rPr>
          <w:lang w:eastAsia="zh-CN"/>
        </w:rPr>
        <w:t xml:space="preserve"> on the subcarrier spacing and CP length</w:t>
      </w:r>
      <w:r>
        <w:rPr>
          <w:lang w:eastAsia="zh-CN"/>
        </w:rPr>
        <w:t>.</w:t>
      </w:r>
    </w:p>
    <w:p w:rsidR="00AC2EC3" w:rsidRPr="002E33B4" w:rsidRDefault="002E33B4" w:rsidP="002E33B4">
      <w:pPr>
        <w:rPr>
          <w:b/>
        </w:rPr>
      </w:pPr>
      <w:r w:rsidRPr="00D43734">
        <w:rPr>
          <w:b/>
        </w:rPr>
        <w:t xml:space="preserve">Proposal </w:t>
      </w:r>
      <w:r>
        <w:rPr>
          <w:b/>
        </w:rPr>
        <w:t>5</w:t>
      </w:r>
      <w:r w:rsidRPr="002E33B4">
        <w:rPr>
          <w:b/>
        </w:rPr>
        <w:t>:</w:t>
      </w:r>
      <w:r w:rsidRPr="00D43734">
        <w:rPr>
          <w:b/>
        </w:rPr>
        <w:t xml:space="preserve"> </w:t>
      </w:r>
      <w:r w:rsidR="00186BC3">
        <w:rPr>
          <w:b/>
        </w:rPr>
        <w:t xml:space="preserve">The </w:t>
      </w:r>
      <w:r w:rsidR="00186BC3" w:rsidRPr="00BA759C">
        <w:rPr>
          <w:b/>
          <w:lang w:eastAsia="zh-CN"/>
        </w:rPr>
        <w:t>subframe duration is dependent on the subcarrier spacing and CP length</w:t>
      </w:r>
      <w:r w:rsidRPr="00E02274">
        <w:rPr>
          <w:rFonts w:hint="eastAsia"/>
          <w:b/>
        </w:rPr>
        <w:t>.</w:t>
      </w:r>
    </w:p>
    <w:p w:rsidR="00DA5CAF" w:rsidRDefault="00DA5CAF" w:rsidP="00C52EAF">
      <w:pPr>
        <w:pBdr>
          <w:bottom w:val="single" w:sz="12" w:space="1" w:color="auto"/>
        </w:pBdr>
        <w:rPr>
          <w:color w:val="000000"/>
        </w:rPr>
      </w:pPr>
    </w:p>
    <w:p w:rsidR="00F44EFB" w:rsidRDefault="00997F89" w:rsidP="008A51AC">
      <w:pPr>
        <w:pStyle w:val="1"/>
        <w:rPr>
          <w:kern w:val="2"/>
          <w:lang w:eastAsia="zh-CN"/>
        </w:rPr>
      </w:pPr>
      <w:r>
        <w:rPr>
          <w:kern w:val="2"/>
          <w:lang w:eastAsia="zh-CN"/>
        </w:rPr>
        <w:t>Conclusions</w:t>
      </w:r>
    </w:p>
    <w:p w:rsidR="00DF669D" w:rsidRDefault="00241058" w:rsidP="00A95BAC">
      <w:pPr>
        <w:rPr>
          <w:lang w:eastAsia="zh-CN"/>
        </w:rPr>
      </w:pPr>
      <w:r w:rsidRPr="00D91108">
        <w:rPr>
          <w:rFonts w:hint="eastAsia"/>
          <w:lang w:eastAsia="zh-CN"/>
        </w:rPr>
        <w:t xml:space="preserve">As conclusion, </w:t>
      </w:r>
      <w:r w:rsidRPr="00D91108">
        <w:rPr>
          <w:lang w:eastAsia="zh-CN"/>
        </w:rPr>
        <w:t xml:space="preserve">we have the following </w:t>
      </w:r>
      <w:r w:rsidRPr="00D91108">
        <w:rPr>
          <w:rFonts w:hint="eastAsia"/>
          <w:lang w:eastAsia="zh-CN"/>
        </w:rPr>
        <w:t>proposals:</w:t>
      </w:r>
    </w:p>
    <w:p w:rsidR="00655C21" w:rsidRDefault="008457B7" w:rsidP="00A95BAC">
      <w:pPr>
        <w:rPr>
          <w:b/>
          <w:lang w:eastAsia="zh-CN"/>
        </w:rPr>
      </w:pPr>
      <w:r>
        <w:rPr>
          <w:b/>
          <w:bCs/>
          <w:lang w:eastAsia="zh-CN"/>
        </w:rPr>
        <w:t>Proposal</w:t>
      </w:r>
      <w:r w:rsidRPr="00992BBA">
        <w:rPr>
          <w:b/>
          <w:bCs/>
        </w:rPr>
        <w:t xml:space="preserve"> 1:</w:t>
      </w:r>
      <w:r w:rsidRPr="00F63BE9">
        <w:rPr>
          <w:b/>
          <w:bCs/>
        </w:rPr>
        <w:t> </w:t>
      </w:r>
      <w:r w:rsidRPr="003C7956">
        <w:rPr>
          <w:b/>
          <w:lang w:eastAsia="zh-CN"/>
        </w:rPr>
        <w:t>A set of small subcarrier spacing can be designed for m-MTC dedicated</w:t>
      </w:r>
      <w:r>
        <w:rPr>
          <w:b/>
          <w:lang w:eastAsia="zh-CN"/>
        </w:rPr>
        <w:t>ly</w:t>
      </w:r>
      <w:r w:rsidRPr="003C7956">
        <w:rPr>
          <w:rFonts w:hint="eastAsia"/>
          <w:b/>
          <w:lang w:eastAsia="zh-CN"/>
        </w:rPr>
        <w:t>,</w:t>
      </w:r>
      <w:r>
        <w:rPr>
          <w:rFonts w:hint="eastAsia"/>
          <w:b/>
          <w:lang w:eastAsia="zh-CN"/>
        </w:rPr>
        <w:t xml:space="preserve"> and m-MTC should be frequency division multiplexed with eMBB and URLLC.</w:t>
      </w:r>
    </w:p>
    <w:p w:rsidR="008457B7" w:rsidRDefault="008457B7" w:rsidP="00A95BAC">
      <w:pPr>
        <w:rPr>
          <w:b/>
          <w:lang w:eastAsia="zh-CN"/>
        </w:rPr>
      </w:pPr>
      <w:r>
        <w:rPr>
          <w:b/>
          <w:bCs/>
          <w:lang w:eastAsia="zh-CN"/>
        </w:rPr>
        <w:t>Proposal</w:t>
      </w:r>
      <w:r>
        <w:rPr>
          <w:b/>
          <w:bCs/>
        </w:rPr>
        <w:t xml:space="preserve"> </w:t>
      </w:r>
      <w:r>
        <w:rPr>
          <w:rFonts w:hint="eastAsia"/>
          <w:b/>
          <w:bCs/>
          <w:lang w:eastAsia="zh-CN"/>
        </w:rPr>
        <w:t>2</w:t>
      </w:r>
      <w:r w:rsidRPr="00992BBA">
        <w:rPr>
          <w:b/>
          <w:bCs/>
        </w:rPr>
        <w:t>:</w:t>
      </w:r>
      <w:r w:rsidRPr="00471A86">
        <w:rPr>
          <w:b/>
          <w:bCs/>
        </w:rPr>
        <w:t> </w:t>
      </w:r>
      <w:r w:rsidRPr="00471A86">
        <w:rPr>
          <w:b/>
          <w:lang w:eastAsia="zh-CN"/>
        </w:rPr>
        <w:t xml:space="preserve">A set of large subcarrier spacing can be defined for </w:t>
      </w:r>
      <w:r>
        <w:rPr>
          <w:b/>
          <w:lang w:eastAsia="zh-CN"/>
        </w:rPr>
        <w:t>high frequency above 6GHz</w:t>
      </w:r>
      <w:r w:rsidRPr="00471A86">
        <w:rPr>
          <w:b/>
          <w:lang w:eastAsia="zh-CN"/>
        </w:rPr>
        <w:t xml:space="preserve"> dedicatedly</w:t>
      </w:r>
      <w:r>
        <w:rPr>
          <w:rFonts w:hint="eastAsia"/>
          <w:b/>
          <w:lang w:eastAsia="zh-CN"/>
        </w:rPr>
        <w:t>.</w:t>
      </w:r>
    </w:p>
    <w:p w:rsidR="008457B7" w:rsidRDefault="009D5D45" w:rsidP="00A95BAC">
      <w:pPr>
        <w:rPr>
          <w:b/>
          <w:bCs/>
          <w:lang w:eastAsia="zh-CN"/>
        </w:rPr>
      </w:pPr>
      <w:r w:rsidRPr="00D43734">
        <w:rPr>
          <w:b/>
        </w:rPr>
        <w:t xml:space="preserve">Proposal </w:t>
      </w:r>
      <w:r>
        <w:rPr>
          <w:b/>
          <w:lang w:eastAsia="zh-CN"/>
        </w:rPr>
        <w:t>3</w:t>
      </w:r>
      <w:r w:rsidRPr="00D43734">
        <w:rPr>
          <w:b/>
          <w:bCs/>
        </w:rPr>
        <w:t>:</w:t>
      </w:r>
      <w:r w:rsidRPr="00D43734">
        <w:rPr>
          <w:b/>
        </w:rPr>
        <w:t xml:space="preserve"> </w:t>
      </w:r>
      <w:r>
        <w:rPr>
          <w:b/>
        </w:rPr>
        <w:t xml:space="preserve">A </w:t>
      </w:r>
      <w:r>
        <w:rPr>
          <w:rFonts w:hint="eastAsia"/>
          <w:b/>
          <w:lang w:eastAsia="zh-CN"/>
        </w:rPr>
        <w:t>new</w:t>
      </w:r>
      <w:r>
        <w:rPr>
          <w:b/>
          <w:lang w:eastAsia="zh-CN"/>
        </w:rPr>
        <w:t xml:space="preserve"> set of</w:t>
      </w:r>
      <w:r>
        <w:rPr>
          <w:rFonts w:hint="eastAsia"/>
          <w:b/>
          <w:lang w:eastAsia="zh-CN"/>
        </w:rPr>
        <w:t xml:space="preserve"> subcarrier spacing can be introduced in new radio</w:t>
      </w:r>
      <w:r>
        <w:rPr>
          <w:b/>
          <w:lang w:eastAsia="zh-CN"/>
        </w:rPr>
        <w:t xml:space="preserve"> for eMBB and URLLC (&lt;6GHz)</w:t>
      </w:r>
      <w:r>
        <w:rPr>
          <w:rFonts w:hint="eastAsia"/>
          <w:b/>
          <w:bCs/>
          <w:lang w:eastAsia="zh-CN"/>
        </w:rPr>
        <w:t>.</w:t>
      </w:r>
    </w:p>
    <w:p w:rsidR="009D5D45" w:rsidRDefault="009D5D45" w:rsidP="00A95BAC">
      <w:pPr>
        <w:rPr>
          <w:b/>
          <w:bCs/>
          <w:lang w:eastAsia="zh-CN"/>
        </w:rPr>
      </w:pPr>
      <w:r w:rsidRPr="00D43734">
        <w:rPr>
          <w:b/>
        </w:rPr>
        <w:lastRenderedPageBreak/>
        <w:t xml:space="preserve">Proposal </w:t>
      </w:r>
      <w:r>
        <w:rPr>
          <w:b/>
          <w:lang w:eastAsia="zh-CN"/>
        </w:rPr>
        <w:t>4</w:t>
      </w:r>
      <w:r w:rsidRPr="00D43734">
        <w:rPr>
          <w:b/>
          <w:bCs/>
        </w:rPr>
        <w:t>:</w:t>
      </w:r>
      <w:r w:rsidRPr="00D43734">
        <w:rPr>
          <w:b/>
        </w:rPr>
        <w:t xml:space="preserve"> </w:t>
      </w:r>
      <w:r w:rsidRPr="00C126D9">
        <w:rPr>
          <w:b/>
          <w:lang w:eastAsia="zh-CN"/>
        </w:rPr>
        <w:t xml:space="preserve">If a new set of subcarrier spacing is </w:t>
      </w:r>
      <w:r>
        <w:rPr>
          <w:b/>
          <w:lang w:eastAsia="zh-CN"/>
        </w:rPr>
        <w:t>defined</w:t>
      </w:r>
      <w:r w:rsidRPr="00C126D9">
        <w:rPr>
          <w:b/>
          <w:lang w:eastAsia="zh-CN"/>
        </w:rPr>
        <w:t xml:space="preserve">, </w:t>
      </w:r>
      <w:r>
        <w:rPr>
          <w:b/>
          <w:lang w:eastAsia="zh-CN"/>
        </w:rPr>
        <w:t>a new set of</w:t>
      </w:r>
      <w:r w:rsidRPr="00C126D9">
        <w:rPr>
          <w:b/>
          <w:lang w:eastAsia="zh-CN"/>
        </w:rPr>
        <w:t xml:space="preserve"> CP length </w:t>
      </w:r>
      <w:r>
        <w:rPr>
          <w:b/>
          <w:lang w:eastAsia="zh-CN"/>
        </w:rPr>
        <w:t xml:space="preserve">should be defined corresponding </w:t>
      </w:r>
      <w:r w:rsidRPr="00C126D9">
        <w:rPr>
          <w:b/>
          <w:lang w:eastAsia="zh-CN"/>
        </w:rPr>
        <w:t>to the new subcarrier spacing</w:t>
      </w:r>
      <w:r>
        <w:rPr>
          <w:rFonts w:hint="eastAsia"/>
          <w:b/>
          <w:bCs/>
          <w:lang w:eastAsia="zh-CN"/>
        </w:rPr>
        <w:t>.</w:t>
      </w:r>
    </w:p>
    <w:p w:rsidR="009D5D45" w:rsidRPr="00D91108" w:rsidRDefault="009D5D45" w:rsidP="00A95BAC">
      <w:pPr>
        <w:rPr>
          <w:lang w:eastAsia="zh-CN"/>
        </w:rPr>
      </w:pPr>
      <w:r w:rsidRPr="00D43734">
        <w:rPr>
          <w:b/>
        </w:rPr>
        <w:t xml:space="preserve">Proposal </w:t>
      </w:r>
      <w:r>
        <w:rPr>
          <w:b/>
        </w:rPr>
        <w:t>5</w:t>
      </w:r>
      <w:r w:rsidRPr="002E33B4">
        <w:rPr>
          <w:b/>
        </w:rPr>
        <w:t>:</w:t>
      </w:r>
      <w:r w:rsidRPr="00D43734">
        <w:rPr>
          <w:b/>
        </w:rPr>
        <w:t xml:space="preserve"> </w:t>
      </w:r>
      <w:r>
        <w:rPr>
          <w:b/>
        </w:rPr>
        <w:t xml:space="preserve">The </w:t>
      </w:r>
      <w:r w:rsidRPr="008E464F">
        <w:rPr>
          <w:b/>
          <w:lang w:eastAsia="zh-CN"/>
        </w:rPr>
        <w:t>subframe duration is dependent on the subcarrier spacing and CP length</w:t>
      </w:r>
      <w:r w:rsidRPr="00E02274">
        <w:rPr>
          <w:rFonts w:hint="eastAsia"/>
          <w:b/>
        </w:rPr>
        <w:t>.</w:t>
      </w:r>
    </w:p>
    <w:p w:rsidR="00D91108" w:rsidRDefault="00D91108" w:rsidP="00014FBF">
      <w:pPr>
        <w:pBdr>
          <w:bottom w:val="single" w:sz="12" w:space="1" w:color="auto"/>
        </w:pBdr>
        <w:rPr>
          <w:lang w:eastAsia="zh-CN"/>
        </w:rPr>
      </w:pPr>
    </w:p>
    <w:p w:rsidR="0035371C" w:rsidRDefault="00997F89">
      <w:pPr>
        <w:pStyle w:val="1"/>
      </w:pPr>
      <w:r>
        <w:t>References</w:t>
      </w:r>
    </w:p>
    <w:p w:rsidR="0049681A" w:rsidRDefault="002A3228" w:rsidP="0049681A">
      <w:pPr>
        <w:pStyle w:val="References"/>
        <w:rPr>
          <w:szCs w:val="20"/>
        </w:rPr>
      </w:pPr>
      <w:bookmarkStart w:id="1" w:name="_Ref440215648"/>
      <w:r w:rsidRPr="002A3228">
        <w:rPr>
          <w:rFonts w:eastAsia="宋体"/>
          <w:lang w:eastAsia="zh-CN"/>
        </w:rPr>
        <w:t>R</w:t>
      </w:r>
      <w:r w:rsidRPr="002A3228">
        <w:rPr>
          <w:rFonts w:eastAsia="宋体" w:hint="eastAsia"/>
          <w:lang w:eastAsia="zh-CN"/>
        </w:rPr>
        <w:t>P</w:t>
      </w:r>
      <w:r w:rsidRPr="002A3228">
        <w:rPr>
          <w:rFonts w:eastAsia="宋体"/>
          <w:lang w:eastAsia="zh-CN"/>
        </w:rPr>
        <w:t>-160671, “New SID Proposal: Study on New Radio Access Technology”, NTT DOCOMO, 3GPP TSG RAN Meeting #71, March 7-10, 2016</w:t>
      </w:r>
      <w:r w:rsidRPr="002A3228">
        <w:rPr>
          <w:rFonts w:eastAsia="宋体" w:hint="eastAsia"/>
          <w:lang w:eastAsia="zh-CN"/>
        </w:rPr>
        <w:t>.</w:t>
      </w:r>
      <w:bookmarkEnd w:id="1"/>
    </w:p>
    <w:p w:rsidR="00C536BF" w:rsidRDefault="00075115" w:rsidP="0049681A">
      <w:pPr>
        <w:pStyle w:val="References"/>
        <w:rPr>
          <w:szCs w:val="20"/>
        </w:rPr>
      </w:pPr>
      <w:bookmarkStart w:id="2" w:name="_Ref447133497"/>
      <w:r>
        <w:rPr>
          <w:rFonts w:hint="eastAsia"/>
          <w:szCs w:val="20"/>
          <w:lang w:eastAsia="zh-CN"/>
        </w:rPr>
        <w:t>TR 25.892</w:t>
      </w:r>
      <w:r>
        <w:rPr>
          <w:szCs w:val="20"/>
          <w:lang w:eastAsia="zh-CN"/>
        </w:rPr>
        <w:t xml:space="preserve"> v6.0.0</w:t>
      </w:r>
      <w:r>
        <w:rPr>
          <w:rFonts w:hint="eastAsia"/>
          <w:szCs w:val="20"/>
          <w:lang w:eastAsia="zh-CN"/>
        </w:rPr>
        <w:t xml:space="preserve">, </w:t>
      </w:r>
      <w:r>
        <w:rPr>
          <w:szCs w:val="20"/>
          <w:lang w:eastAsia="zh-CN"/>
        </w:rPr>
        <w:t>“Feasible Study for Orthogonal Frequency Division Multiplexing (OFDM) for UTRAN enhancement (Release 6)”, 3GPP, 2004-06.</w:t>
      </w:r>
      <w:bookmarkEnd w:id="2"/>
    </w:p>
    <w:p w:rsidR="00075115" w:rsidRDefault="00075115" w:rsidP="0049681A">
      <w:pPr>
        <w:pStyle w:val="References"/>
        <w:rPr>
          <w:szCs w:val="20"/>
        </w:rPr>
      </w:pPr>
      <w:bookmarkStart w:id="3" w:name="_Ref447133508"/>
      <w:r>
        <w:rPr>
          <w:rFonts w:hint="eastAsia"/>
          <w:szCs w:val="20"/>
          <w:lang w:eastAsia="zh-CN"/>
        </w:rPr>
        <w:t>T</w:t>
      </w:r>
      <w:r>
        <w:rPr>
          <w:szCs w:val="20"/>
          <w:lang w:eastAsia="zh-CN"/>
        </w:rPr>
        <w:t>R 25.814 v7.1.0, “Physical Layer Aspects for Evolved Universal Terrestrial Radio Access (UTRA) (Release 7)”, 3GPP, 2006-09.</w:t>
      </w:r>
      <w:bookmarkEnd w:id="3"/>
    </w:p>
    <w:p w:rsidR="00075115" w:rsidRDefault="00C63DA8" w:rsidP="0049681A">
      <w:pPr>
        <w:pStyle w:val="References"/>
        <w:rPr>
          <w:szCs w:val="20"/>
        </w:rPr>
      </w:pPr>
      <w:bookmarkStart w:id="4" w:name="_Ref447133552"/>
      <w:r>
        <w:rPr>
          <w:rFonts w:hint="eastAsia"/>
          <w:szCs w:val="20"/>
          <w:lang w:eastAsia="zh-CN"/>
        </w:rPr>
        <w:t xml:space="preserve">R1-050396, </w:t>
      </w:r>
      <w:r>
        <w:rPr>
          <w:szCs w:val="20"/>
          <w:lang w:eastAsia="zh-CN"/>
        </w:rPr>
        <w:t>“EUTRA Downlink Numerology”, Motorola, 3GPP TSG RAN1#41, May 9-13, 2005.</w:t>
      </w:r>
      <w:bookmarkEnd w:id="4"/>
    </w:p>
    <w:p w:rsidR="00C63DA8" w:rsidRDefault="003A187E" w:rsidP="0049681A">
      <w:pPr>
        <w:pStyle w:val="References"/>
        <w:rPr>
          <w:szCs w:val="20"/>
        </w:rPr>
      </w:pPr>
      <w:bookmarkStart w:id="5" w:name="_Ref447133557"/>
      <w:r>
        <w:rPr>
          <w:rFonts w:hint="eastAsia"/>
          <w:szCs w:val="20"/>
          <w:lang w:eastAsia="zh-CN"/>
        </w:rPr>
        <w:t>R1-</w:t>
      </w:r>
      <w:r>
        <w:rPr>
          <w:szCs w:val="20"/>
          <w:lang w:eastAsia="zh-CN"/>
        </w:rPr>
        <w:t>050384, “</w:t>
      </w:r>
      <w:r w:rsidR="003F292E">
        <w:rPr>
          <w:szCs w:val="20"/>
          <w:lang w:eastAsia="zh-CN"/>
        </w:rPr>
        <w:t>Downlink Multiple Access</w:t>
      </w:r>
      <w:r>
        <w:rPr>
          <w:szCs w:val="20"/>
          <w:lang w:eastAsia="zh-CN"/>
        </w:rPr>
        <w:t xml:space="preserve"> Parameterisation”, </w:t>
      </w:r>
      <w:r w:rsidR="003F292E">
        <w:rPr>
          <w:szCs w:val="20"/>
          <w:lang w:eastAsia="zh-CN"/>
        </w:rPr>
        <w:t xml:space="preserve">Nokia, </w:t>
      </w:r>
      <w:r>
        <w:rPr>
          <w:szCs w:val="20"/>
          <w:lang w:eastAsia="zh-CN"/>
        </w:rPr>
        <w:t>3GPP TSG RAN1#41, May 9-13, 2005.</w:t>
      </w:r>
      <w:bookmarkEnd w:id="5"/>
    </w:p>
    <w:p w:rsidR="002335E8" w:rsidRDefault="003F292E" w:rsidP="0049681A">
      <w:pPr>
        <w:pStyle w:val="References"/>
        <w:rPr>
          <w:szCs w:val="20"/>
        </w:rPr>
      </w:pPr>
      <w:bookmarkStart w:id="6" w:name="_Ref447133603"/>
      <w:r w:rsidRPr="00C649EB">
        <w:rPr>
          <w:szCs w:val="20"/>
          <w:lang w:eastAsia="zh-CN"/>
        </w:rPr>
        <w:t>R1-050386, “Views on OFDM Parameter Set for Evolved URTA Downlink”, NTT DOCOMO …, 3GPP TSG RAN1#41, May 9-13, 2005.</w:t>
      </w:r>
      <w:bookmarkStart w:id="7" w:name="_Ref447133745"/>
      <w:bookmarkEnd w:id="6"/>
    </w:p>
    <w:p w:rsidR="00683416" w:rsidRDefault="00683416" w:rsidP="0049681A">
      <w:pPr>
        <w:pStyle w:val="References"/>
        <w:rPr>
          <w:szCs w:val="20"/>
        </w:rPr>
      </w:pPr>
      <w:bookmarkStart w:id="8" w:name="_Ref447203468"/>
      <w:r>
        <w:rPr>
          <w:rFonts w:hint="eastAsia"/>
          <w:szCs w:val="20"/>
          <w:lang w:eastAsia="zh-CN"/>
        </w:rPr>
        <w:t>R1-050</w:t>
      </w:r>
      <w:r>
        <w:rPr>
          <w:szCs w:val="20"/>
          <w:lang w:eastAsia="zh-CN"/>
        </w:rPr>
        <w:t>598</w:t>
      </w:r>
      <w:r>
        <w:rPr>
          <w:rFonts w:hint="eastAsia"/>
          <w:szCs w:val="20"/>
          <w:lang w:eastAsia="zh-CN"/>
        </w:rPr>
        <w:t xml:space="preserve">, </w:t>
      </w:r>
      <w:r>
        <w:rPr>
          <w:szCs w:val="20"/>
          <w:lang w:eastAsia="zh-CN"/>
        </w:rPr>
        <w:t>“</w:t>
      </w:r>
      <w:r w:rsidR="00F85D3D">
        <w:rPr>
          <w:szCs w:val="20"/>
          <w:lang w:eastAsia="zh-CN"/>
        </w:rPr>
        <w:t>Scalability</w:t>
      </w:r>
      <w:r>
        <w:rPr>
          <w:szCs w:val="20"/>
          <w:lang w:eastAsia="zh-CN"/>
        </w:rPr>
        <w:t xml:space="preserve"> – Sub-carrier Spacing in DL for Multi Carrier Frequency Operation”, </w:t>
      </w:r>
      <w:r w:rsidR="00067D5D">
        <w:rPr>
          <w:szCs w:val="20"/>
          <w:lang w:eastAsia="zh-CN"/>
        </w:rPr>
        <w:t>Siemens</w:t>
      </w:r>
      <w:r>
        <w:rPr>
          <w:szCs w:val="20"/>
          <w:lang w:eastAsia="zh-CN"/>
        </w:rPr>
        <w:t>, 3GPP TSG RAN1#41</w:t>
      </w:r>
      <w:r w:rsidR="00067D5D">
        <w:rPr>
          <w:szCs w:val="20"/>
          <w:lang w:eastAsia="zh-CN"/>
        </w:rPr>
        <w:t>bis, June 20-21</w:t>
      </w:r>
      <w:r>
        <w:rPr>
          <w:szCs w:val="20"/>
          <w:lang w:eastAsia="zh-CN"/>
        </w:rPr>
        <w:t>, 2005.</w:t>
      </w:r>
      <w:bookmarkEnd w:id="7"/>
      <w:bookmarkEnd w:id="8"/>
    </w:p>
    <w:p w:rsidR="00105354" w:rsidRDefault="00105354" w:rsidP="00105354">
      <w:pPr>
        <w:pStyle w:val="References"/>
        <w:rPr>
          <w:szCs w:val="20"/>
        </w:rPr>
      </w:pPr>
      <w:bookmarkStart w:id="9" w:name="_Ref447189193"/>
      <w:r>
        <w:rPr>
          <w:rFonts w:hint="eastAsia"/>
          <w:szCs w:val="20"/>
          <w:lang w:eastAsia="zh-CN"/>
        </w:rPr>
        <w:t>T</w:t>
      </w:r>
      <w:r>
        <w:rPr>
          <w:szCs w:val="20"/>
          <w:lang w:eastAsia="zh-CN"/>
        </w:rPr>
        <w:t>R 38.913 v0.2.0, “Study on Scenarios and Requirements for Next Generation Access Technologies (Release 14)”, 3GPP, 2016-02.</w:t>
      </w:r>
      <w:bookmarkEnd w:id="9"/>
    </w:p>
    <w:p w:rsidR="000568D2" w:rsidRDefault="000568D2" w:rsidP="00105354">
      <w:pPr>
        <w:pStyle w:val="References"/>
        <w:rPr>
          <w:szCs w:val="20"/>
        </w:rPr>
      </w:pPr>
      <w:bookmarkStart w:id="10" w:name="_Ref447228893"/>
      <w:r>
        <w:rPr>
          <w:szCs w:val="20"/>
          <w:lang w:eastAsia="zh-CN"/>
        </w:rPr>
        <w:t>RWS-150012, “5G Views on Technology &amp; Standardization”, Qualcomm, 3GPP RAN Workshop on 5G, Sep. 17-18, 2015.</w:t>
      </w:r>
      <w:bookmarkEnd w:id="10"/>
    </w:p>
    <w:p w:rsidR="009168C1" w:rsidRDefault="009168C1" w:rsidP="0049681A">
      <w:pPr>
        <w:pStyle w:val="References"/>
        <w:rPr>
          <w:szCs w:val="20"/>
        </w:rPr>
      </w:pPr>
      <w:bookmarkStart w:id="11" w:name="_Ref447133824"/>
      <w:r>
        <w:rPr>
          <w:szCs w:val="20"/>
          <w:lang w:eastAsia="zh-CN"/>
        </w:rPr>
        <w:t xml:space="preserve">RWS-150003, “Key Technologies and Standardization for 5G Radio Access”, CATT, </w:t>
      </w:r>
      <w:r w:rsidR="00E64F22">
        <w:rPr>
          <w:szCs w:val="20"/>
          <w:lang w:eastAsia="zh-CN"/>
        </w:rPr>
        <w:t xml:space="preserve">3GPP </w:t>
      </w:r>
      <w:r w:rsidR="00C649EB">
        <w:rPr>
          <w:szCs w:val="20"/>
          <w:lang w:eastAsia="zh-CN"/>
        </w:rPr>
        <w:t xml:space="preserve">RAN </w:t>
      </w:r>
      <w:r>
        <w:rPr>
          <w:szCs w:val="20"/>
          <w:lang w:eastAsia="zh-CN"/>
        </w:rPr>
        <w:t>Workshop on 5G, Sep. 17-18, 2015.</w:t>
      </w:r>
      <w:bookmarkEnd w:id="11"/>
    </w:p>
    <w:p w:rsidR="00E64F22" w:rsidRDefault="00E64F22" w:rsidP="0049681A">
      <w:pPr>
        <w:pStyle w:val="References"/>
        <w:rPr>
          <w:szCs w:val="20"/>
        </w:rPr>
      </w:pPr>
      <w:bookmarkStart w:id="12" w:name="_Ref447133838"/>
      <w:r>
        <w:rPr>
          <w:szCs w:val="20"/>
          <w:lang w:eastAsia="zh-CN"/>
        </w:rPr>
        <w:t>RWS-150051, “5G Vision for 2020 and Beyond”, NTT DOCOMO, 3GPP RA</w:t>
      </w:r>
      <w:r w:rsidR="00C649EB">
        <w:rPr>
          <w:szCs w:val="20"/>
          <w:lang w:eastAsia="zh-CN"/>
        </w:rPr>
        <w:t>N</w:t>
      </w:r>
      <w:r>
        <w:rPr>
          <w:szCs w:val="20"/>
          <w:lang w:eastAsia="zh-CN"/>
        </w:rPr>
        <w:t xml:space="preserve"> Workshop on 5G, Sep. 17-18, 2015.</w:t>
      </w:r>
      <w:bookmarkEnd w:id="12"/>
    </w:p>
    <w:p w:rsidR="00AB758C" w:rsidRPr="008B4123" w:rsidRDefault="00AB758C" w:rsidP="00C252B0">
      <w:pPr>
        <w:pStyle w:val="References"/>
        <w:numPr>
          <w:ilvl w:val="0"/>
          <w:numId w:val="0"/>
        </w:numPr>
      </w:pPr>
    </w:p>
    <w:sectPr w:rsidR="00AB758C" w:rsidRPr="008B41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C2D" w:rsidRDefault="00ED4C2D">
      <w:r>
        <w:separator/>
      </w:r>
    </w:p>
  </w:endnote>
  <w:endnote w:type="continuationSeparator" w:id="0">
    <w:p w:rsidR="00ED4C2D" w:rsidRDefault="00ED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C2D" w:rsidRDefault="00ED4C2D">
      <w:r>
        <w:separator/>
      </w:r>
    </w:p>
  </w:footnote>
  <w:footnote w:type="continuationSeparator" w:id="0">
    <w:p w:rsidR="00ED4C2D" w:rsidRDefault="00ED4C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9"/>
  </w:num>
  <w:num w:numId="4">
    <w:abstractNumId w:val="10"/>
  </w:num>
  <w:num w:numId="5">
    <w:abstractNumId w:val="6"/>
  </w:num>
  <w:num w:numId="6">
    <w:abstractNumId w:val="5"/>
  </w:num>
  <w:num w:numId="7">
    <w:abstractNumId w:val="8"/>
  </w:num>
  <w:num w:numId="8">
    <w:abstractNumId w:val="12"/>
  </w:num>
  <w:num w:numId="9">
    <w:abstractNumId w:val="1"/>
  </w:num>
  <w:num w:numId="10">
    <w:abstractNumId w:val="3"/>
  </w:num>
  <w:num w:numId="11">
    <w:abstractNumId w:val="2"/>
  </w:num>
  <w:num w:numId="12">
    <w:abstractNumId w:val="14"/>
  </w:num>
  <w:num w:numId="13">
    <w:abstractNumId w:val="7"/>
  </w:num>
  <w:num w:numId="14">
    <w:abstractNumId w:val="0"/>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0CD9"/>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115"/>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2FB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228"/>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71A"/>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45EEC-4720-44EE-A717-443B2837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2245</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Huayu Zhou</cp:lastModifiedBy>
  <cp:revision>4</cp:revision>
  <cp:lastPrinted>2015-03-27T14:25:00Z</cp:lastPrinted>
  <dcterms:created xsi:type="dcterms:W3CDTF">2016-04-01T09:46:00Z</dcterms:created>
  <dcterms:modified xsi:type="dcterms:W3CDTF">2016-04-01T09:54:00Z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